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60D4" w14:textId="77777777" w:rsidR="00346C6E" w:rsidRPr="00DE010E" w:rsidRDefault="00346C6E" w:rsidP="00346C6E">
      <w:pPr>
        <w:rPr>
          <w:rFonts w:asciiTheme="minorHAnsi" w:hAnsiTheme="minorHAnsi" w:cstheme="minorHAnsi"/>
        </w:rPr>
      </w:pPr>
    </w:p>
    <w:p w14:paraId="36D26CDF" w14:textId="77777777" w:rsidR="009C2056" w:rsidRPr="00DE010E" w:rsidRDefault="008D2112" w:rsidP="00346C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BUSINESS PLAN </w:t>
      </w:r>
    </w:p>
    <w:p w14:paraId="41A78845" w14:textId="33CA418B" w:rsidR="009C2056" w:rsidRPr="00DE010E" w:rsidRDefault="00DE010E" w:rsidP="009C20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E010E">
        <w:rPr>
          <w:rFonts w:asciiTheme="minorHAnsi" w:hAnsiTheme="minorHAnsi" w:cstheme="minorHAnsi"/>
          <w:b/>
          <w:sz w:val="28"/>
          <w:szCs w:val="28"/>
        </w:rPr>
        <w:t>FISCAL YEAR 20</w:t>
      </w:r>
      <w:r w:rsidR="002207AC">
        <w:rPr>
          <w:rFonts w:asciiTheme="minorHAnsi" w:hAnsiTheme="minorHAnsi" w:cstheme="minorHAnsi"/>
          <w:b/>
          <w:sz w:val="28"/>
          <w:szCs w:val="28"/>
        </w:rPr>
        <w:t>2</w:t>
      </w:r>
      <w:r w:rsidR="00414614">
        <w:rPr>
          <w:rFonts w:asciiTheme="minorHAnsi" w:hAnsiTheme="minorHAnsi" w:cstheme="minorHAnsi"/>
          <w:b/>
          <w:sz w:val="28"/>
          <w:szCs w:val="28"/>
        </w:rPr>
        <w:t>1</w:t>
      </w:r>
      <w:r w:rsidRPr="00DE010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239010" w14:textId="77777777" w:rsidR="009C2056" w:rsidRPr="00DE010E" w:rsidRDefault="009C2056" w:rsidP="009C2056">
      <w:pPr>
        <w:jc w:val="both"/>
        <w:rPr>
          <w:rFonts w:asciiTheme="minorHAnsi" w:hAnsiTheme="minorHAnsi" w:cstheme="minorHAnsi"/>
          <w:color w:val="FF0000"/>
          <w:sz w:val="24"/>
        </w:rPr>
      </w:pPr>
    </w:p>
    <w:p w14:paraId="165A9D37" w14:textId="49FD8656" w:rsidR="009C2056" w:rsidRPr="00DE010E" w:rsidRDefault="009C2056" w:rsidP="000354EF">
      <w:pPr>
        <w:rPr>
          <w:rFonts w:asciiTheme="minorHAnsi" w:hAnsiTheme="minorHAnsi" w:cstheme="minorHAnsi"/>
          <w:sz w:val="24"/>
        </w:rPr>
      </w:pPr>
      <w:r w:rsidRPr="00DE010E">
        <w:rPr>
          <w:rFonts w:asciiTheme="minorHAnsi" w:hAnsiTheme="minorHAnsi" w:cstheme="minorHAnsi"/>
          <w:sz w:val="24"/>
        </w:rPr>
        <w:t>The Clinton Conservation District</w:t>
      </w:r>
      <w:r w:rsidR="00C53A4E" w:rsidRPr="00DE010E">
        <w:rPr>
          <w:rFonts w:asciiTheme="minorHAnsi" w:hAnsiTheme="minorHAnsi" w:cstheme="minorHAnsi"/>
          <w:sz w:val="24"/>
        </w:rPr>
        <w:t>’</w:t>
      </w:r>
      <w:r w:rsidRPr="00DE010E">
        <w:rPr>
          <w:rFonts w:asciiTheme="minorHAnsi" w:hAnsiTheme="minorHAnsi" w:cstheme="minorHAnsi"/>
          <w:sz w:val="24"/>
        </w:rPr>
        <w:t xml:space="preserve">s </w:t>
      </w:r>
      <w:r w:rsidR="008D2112">
        <w:rPr>
          <w:rFonts w:asciiTheme="minorHAnsi" w:hAnsiTheme="minorHAnsi" w:cstheme="minorHAnsi"/>
          <w:sz w:val="24"/>
        </w:rPr>
        <w:t>Business Plan</w:t>
      </w:r>
      <w:r w:rsidRPr="00DE010E">
        <w:rPr>
          <w:rFonts w:asciiTheme="minorHAnsi" w:hAnsiTheme="minorHAnsi" w:cstheme="minorHAnsi"/>
          <w:sz w:val="24"/>
        </w:rPr>
        <w:t xml:space="preserve"> for Fiscal Year 20</w:t>
      </w:r>
      <w:r w:rsidR="002207AC">
        <w:rPr>
          <w:rFonts w:asciiTheme="minorHAnsi" w:hAnsiTheme="minorHAnsi" w:cstheme="minorHAnsi"/>
          <w:sz w:val="24"/>
        </w:rPr>
        <w:t>2</w:t>
      </w:r>
      <w:r w:rsidR="00414614">
        <w:rPr>
          <w:rFonts w:asciiTheme="minorHAnsi" w:hAnsiTheme="minorHAnsi" w:cstheme="minorHAnsi"/>
          <w:sz w:val="24"/>
        </w:rPr>
        <w:t>1</w:t>
      </w:r>
      <w:r w:rsidRPr="00DE010E">
        <w:rPr>
          <w:rFonts w:asciiTheme="minorHAnsi" w:hAnsiTheme="minorHAnsi" w:cstheme="minorHAnsi"/>
          <w:sz w:val="24"/>
        </w:rPr>
        <w:t xml:space="preserve"> is based on responses to the</w:t>
      </w:r>
      <w:r w:rsidR="00070010" w:rsidRPr="00DE010E">
        <w:rPr>
          <w:rFonts w:asciiTheme="minorHAnsi" w:hAnsiTheme="minorHAnsi" w:cstheme="minorHAnsi"/>
          <w:sz w:val="24"/>
        </w:rPr>
        <w:t xml:space="preserve"> 2011 and</w:t>
      </w:r>
      <w:r w:rsidRPr="00DE010E">
        <w:rPr>
          <w:rFonts w:asciiTheme="minorHAnsi" w:hAnsiTheme="minorHAnsi" w:cstheme="minorHAnsi"/>
          <w:sz w:val="24"/>
        </w:rPr>
        <w:t xml:space="preserve"> 201</w:t>
      </w:r>
      <w:r w:rsidR="00070010" w:rsidRPr="00DE010E">
        <w:rPr>
          <w:rFonts w:asciiTheme="minorHAnsi" w:hAnsiTheme="minorHAnsi" w:cstheme="minorHAnsi"/>
          <w:sz w:val="24"/>
        </w:rPr>
        <w:t>7</w:t>
      </w:r>
      <w:r w:rsidRPr="00DE010E">
        <w:rPr>
          <w:rFonts w:asciiTheme="minorHAnsi" w:hAnsiTheme="minorHAnsi" w:cstheme="minorHAnsi"/>
          <w:sz w:val="24"/>
        </w:rPr>
        <w:t xml:space="preserve"> Resource Assessment and includes new initiatives as well as on-going programs.  The </w:t>
      </w:r>
      <w:r w:rsidR="008D2112">
        <w:rPr>
          <w:rFonts w:asciiTheme="minorHAnsi" w:hAnsiTheme="minorHAnsi" w:cstheme="minorHAnsi"/>
          <w:sz w:val="24"/>
        </w:rPr>
        <w:t>Business Plan</w:t>
      </w:r>
      <w:r w:rsidRPr="00DE010E">
        <w:rPr>
          <w:rFonts w:asciiTheme="minorHAnsi" w:hAnsiTheme="minorHAnsi" w:cstheme="minorHAnsi"/>
          <w:sz w:val="24"/>
        </w:rPr>
        <w:t xml:space="preserve"> is designed to focus the Clinton Conservation District’s resources on issues the Board of Directors ha</w:t>
      </w:r>
      <w:r w:rsidR="002609AF" w:rsidRPr="00DE010E">
        <w:rPr>
          <w:rFonts w:asciiTheme="minorHAnsi" w:hAnsiTheme="minorHAnsi" w:cstheme="minorHAnsi"/>
          <w:sz w:val="24"/>
        </w:rPr>
        <w:t>ve</w:t>
      </w:r>
      <w:r w:rsidRPr="00DE010E">
        <w:rPr>
          <w:rFonts w:asciiTheme="minorHAnsi" w:hAnsiTheme="minorHAnsi" w:cstheme="minorHAnsi"/>
          <w:sz w:val="24"/>
        </w:rPr>
        <w:t xml:space="preserve"> determined to be of the highest priority for Fiscal Year 20</w:t>
      </w:r>
      <w:r w:rsidR="002207AC">
        <w:rPr>
          <w:rFonts w:asciiTheme="minorHAnsi" w:hAnsiTheme="minorHAnsi" w:cstheme="minorHAnsi"/>
          <w:sz w:val="24"/>
        </w:rPr>
        <w:t>2</w:t>
      </w:r>
      <w:r w:rsidR="00414614">
        <w:rPr>
          <w:rFonts w:asciiTheme="minorHAnsi" w:hAnsiTheme="minorHAnsi" w:cstheme="minorHAnsi"/>
          <w:sz w:val="24"/>
        </w:rPr>
        <w:t>1</w:t>
      </w:r>
      <w:r w:rsidRPr="00DE010E">
        <w:rPr>
          <w:rFonts w:asciiTheme="minorHAnsi" w:hAnsiTheme="minorHAnsi" w:cstheme="minorHAnsi"/>
          <w:sz w:val="24"/>
        </w:rPr>
        <w:t xml:space="preserve">.  </w:t>
      </w:r>
    </w:p>
    <w:p w14:paraId="2D4E13EF" w14:textId="77777777" w:rsidR="009C2056" w:rsidRPr="00DE010E" w:rsidRDefault="009C2056" w:rsidP="000354EF">
      <w:pPr>
        <w:rPr>
          <w:rFonts w:asciiTheme="minorHAnsi" w:hAnsiTheme="minorHAnsi" w:cstheme="minorHAnsi"/>
          <w:sz w:val="24"/>
        </w:rPr>
      </w:pPr>
    </w:p>
    <w:p w14:paraId="275F8035" w14:textId="77777777" w:rsidR="009C2056" w:rsidRPr="00DE010E" w:rsidRDefault="009C2056" w:rsidP="000354EF">
      <w:pPr>
        <w:rPr>
          <w:rFonts w:asciiTheme="minorHAnsi" w:hAnsiTheme="minorHAnsi" w:cstheme="minorHAnsi"/>
          <w:sz w:val="24"/>
        </w:rPr>
      </w:pPr>
      <w:r w:rsidRPr="00DE010E">
        <w:rPr>
          <w:rFonts w:asciiTheme="minorHAnsi" w:hAnsiTheme="minorHAnsi" w:cstheme="minorHAnsi"/>
          <w:sz w:val="24"/>
        </w:rPr>
        <w:t xml:space="preserve">The </w:t>
      </w:r>
      <w:r w:rsidR="008D2112">
        <w:rPr>
          <w:rFonts w:asciiTheme="minorHAnsi" w:hAnsiTheme="minorHAnsi" w:cstheme="minorHAnsi"/>
          <w:sz w:val="24"/>
        </w:rPr>
        <w:t>Business Plan</w:t>
      </w:r>
      <w:r w:rsidRPr="00DE010E">
        <w:rPr>
          <w:rFonts w:asciiTheme="minorHAnsi" w:hAnsiTheme="minorHAnsi" w:cstheme="minorHAnsi"/>
          <w:sz w:val="24"/>
        </w:rPr>
        <w:t xml:space="preserve"> is divided into five major categories:</w:t>
      </w:r>
    </w:p>
    <w:p w14:paraId="15C63691" w14:textId="77777777" w:rsidR="009C2056" w:rsidRPr="00DE010E" w:rsidRDefault="009C2056" w:rsidP="000354EF">
      <w:pPr>
        <w:rPr>
          <w:rFonts w:asciiTheme="minorHAnsi" w:hAnsiTheme="minorHAnsi" w:cstheme="minorHAnsi"/>
          <w:sz w:val="24"/>
        </w:rPr>
      </w:pPr>
    </w:p>
    <w:p w14:paraId="70280CD3" w14:textId="77777777" w:rsidR="009C2056" w:rsidRPr="00DE010E" w:rsidRDefault="009C2056" w:rsidP="00723F47">
      <w:pPr>
        <w:spacing w:line="480" w:lineRule="auto"/>
        <w:ind w:firstLine="720"/>
        <w:rPr>
          <w:rFonts w:asciiTheme="minorHAnsi" w:hAnsiTheme="minorHAnsi" w:cstheme="minorHAnsi"/>
          <w:sz w:val="24"/>
        </w:rPr>
      </w:pPr>
      <w:r w:rsidRPr="00DE010E">
        <w:rPr>
          <w:rFonts w:asciiTheme="minorHAnsi" w:hAnsiTheme="minorHAnsi" w:cstheme="minorHAnsi"/>
          <w:sz w:val="24"/>
        </w:rPr>
        <w:t xml:space="preserve">Water Quality and Water Quantity </w:t>
      </w:r>
    </w:p>
    <w:p w14:paraId="4B80E4AD" w14:textId="77777777" w:rsidR="00554634" w:rsidRPr="00DE010E" w:rsidRDefault="00554634" w:rsidP="00723F47">
      <w:pPr>
        <w:spacing w:line="480" w:lineRule="auto"/>
        <w:ind w:firstLine="720"/>
        <w:rPr>
          <w:rFonts w:asciiTheme="minorHAnsi" w:hAnsiTheme="minorHAnsi" w:cstheme="minorHAnsi"/>
          <w:sz w:val="24"/>
        </w:rPr>
      </w:pPr>
      <w:r w:rsidRPr="00DE010E">
        <w:rPr>
          <w:rFonts w:asciiTheme="minorHAnsi" w:hAnsiTheme="minorHAnsi" w:cstheme="minorHAnsi"/>
          <w:sz w:val="24"/>
        </w:rPr>
        <w:t>Soil Health and Erosion Control</w:t>
      </w:r>
    </w:p>
    <w:p w14:paraId="2AD19B96" w14:textId="77777777" w:rsidR="009C2056" w:rsidRPr="00DE010E" w:rsidRDefault="00AC63B9" w:rsidP="00723F47">
      <w:pPr>
        <w:spacing w:line="480" w:lineRule="auto"/>
        <w:ind w:firstLine="720"/>
        <w:rPr>
          <w:rFonts w:asciiTheme="minorHAnsi" w:hAnsiTheme="minorHAnsi" w:cstheme="minorHAnsi"/>
          <w:sz w:val="24"/>
        </w:rPr>
      </w:pPr>
      <w:r w:rsidRPr="00DE010E">
        <w:rPr>
          <w:rFonts w:asciiTheme="minorHAnsi" w:hAnsiTheme="minorHAnsi" w:cstheme="minorHAnsi"/>
          <w:sz w:val="24"/>
        </w:rPr>
        <w:t>Land</w:t>
      </w:r>
      <w:r w:rsidR="00070010" w:rsidRPr="00DE010E">
        <w:rPr>
          <w:rFonts w:asciiTheme="minorHAnsi" w:hAnsiTheme="minorHAnsi" w:cstheme="minorHAnsi"/>
          <w:sz w:val="24"/>
        </w:rPr>
        <w:t xml:space="preserve">, </w:t>
      </w:r>
      <w:proofErr w:type="gramStart"/>
      <w:r w:rsidR="00070010" w:rsidRPr="00DE010E">
        <w:rPr>
          <w:rFonts w:asciiTheme="minorHAnsi" w:hAnsiTheme="minorHAnsi" w:cstheme="minorHAnsi"/>
          <w:sz w:val="24"/>
        </w:rPr>
        <w:t>Habitat</w:t>
      </w:r>
      <w:proofErr w:type="gramEnd"/>
      <w:r w:rsidR="00070010" w:rsidRPr="00DE010E">
        <w:rPr>
          <w:rFonts w:asciiTheme="minorHAnsi" w:hAnsiTheme="minorHAnsi" w:cstheme="minorHAnsi"/>
          <w:sz w:val="24"/>
        </w:rPr>
        <w:t xml:space="preserve"> and Invasive Species Management</w:t>
      </w:r>
    </w:p>
    <w:p w14:paraId="464AA20F" w14:textId="77777777" w:rsidR="009C2056" w:rsidRPr="00DE010E" w:rsidRDefault="009C2056" w:rsidP="00723F47">
      <w:pPr>
        <w:spacing w:line="480" w:lineRule="auto"/>
        <w:ind w:firstLine="720"/>
        <w:rPr>
          <w:rFonts w:asciiTheme="minorHAnsi" w:hAnsiTheme="minorHAnsi" w:cstheme="minorHAnsi"/>
          <w:sz w:val="24"/>
        </w:rPr>
      </w:pPr>
      <w:r w:rsidRPr="00DE010E">
        <w:rPr>
          <w:rFonts w:asciiTheme="minorHAnsi" w:hAnsiTheme="minorHAnsi" w:cstheme="minorHAnsi"/>
          <w:sz w:val="24"/>
        </w:rPr>
        <w:t>Education and Outreach</w:t>
      </w:r>
    </w:p>
    <w:p w14:paraId="3837E7C0" w14:textId="77777777" w:rsidR="009C2056" w:rsidRPr="00DE010E" w:rsidRDefault="009C2056" w:rsidP="00723F47">
      <w:pPr>
        <w:spacing w:line="480" w:lineRule="auto"/>
        <w:ind w:firstLine="720"/>
        <w:rPr>
          <w:rFonts w:asciiTheme="minorHAnsi" w:hAnsiTheme="minorHAnsi" w:cstheme="minorHAnsi"/>
          <w:sz w:val="24"/>
        </w:rPr>
      </w:pPr>
      <w:r w:rsidRPr="00DE010E">
        <w:rPr>
          <w:rFonts w:asciiTheme="minorHAnsi" w:hAnsiTheme="minorHAnsi" w:cstheme="minorHAnsi"/>
          <w:sz w:val="24"/>
        </w:rPr>
        <w:t>District Operations</w:t>
      </w:r>
    </w:p>
    <w:p w14:paraId="53C28378" w14:textId="77777777" w:rsidR="009C2056" w:rsidRPr="00DE010E" w:rsidRDefault="009C2056" w:rsidP="000354EF">
      <w:pPr>
        <w:rPr>
          <w:rFonts w:asciiTheme="minorHAnsi" w:hAnsiTheme="minorHAnsi" w:cstheme="minorHAnsi"/>
          <w:sz w:val="24"/>
        </w:rPr>
      </w:pPr>
      <w:r w:rsidRPr="00DE010E">
        <w:rPr>
          <w:rFonts w:asciiTheme="minorHAnsi" w:hAnsiTheme="minorHAnsi" w:cstheme="minorHAnsi"/>
          <w:sz w:val="24"/>
        </w:rPr>
        <w:t xml:space="preserve">The following pages </w:t>
      </w:r>
      <w:r w:rsidR="002609AF" w:rsidRPr="00DE010E">
        <w:rPr>
          <w:rFonts w:asciiTheme="minorHAnsi" w:hAnsiTheme="minorHAnsi" w:cstheme="minorHAnsi"/>
          <w:sz w:val="24"/>
        </w:rPr>
        <w:t>identify</w:t>
      </w:r>
      <w:r w:rsidRPr="00DE010E">
        <w:rPr>
          <w:rFonts w:asciiTheme="minorHAnsi" w:hAnsiTheme="minorHAnsi" w:cstheme="minorHAnsi"/>
          <w:sz w:val="24"/>
        </w:rPr>
        <w:t xml:space="preserve"> the background, goals, </w:t>
      </w:r>
      <w:r w:rsidR="005B1163" w:rsidRPr="00DE010E">
        <w:rPr>
          <w:rFonts w:asciiTheme="minorHAnsi" w:hAnsiTheme="minorHAnsi" w:cstheme="minorHAnsi"/>
          <w:sz w:val="24"/>
        </w:rPr>
        <w:t xml:space="preserve">budget, </w:t>
      </w:r>
      <w:r w:rsidR="002609AF" w:rsidRPr="00DE010E">
        <w:rPr>
          <w:rFonts w:asciiTheme="minorHAnsi" w:hAnsiTheme="minorHAnsi" w:cstheme="minorHAnsi"/>
          <w:sz w:val="24"/>
        </w:rPr>
        <w:t xml:space="preserve">action items, and </w:t>
      </w:r>
      <w:r w:rsidRPr="00DE010E">
        <w:rPr>
          <w:rFonts w:asciiTheme="minorHAnsi" w:hAnsiTheme="minorHAnsi" w:cstheme="minorHAnsi"/>
          <w:sz w:val="24"/>
        </w:rPr>
        <w:t xml:space="preserve">evaluation criteria for each category.  </w:t>
      </w:r>
      <w:r w:rsidR="002609AF" w:rsidRPr="00DE010E">
        <w:rPr>
          <w:rFonts w:asciiTheme="minorHAnsi" w:hAnsiTheme="minorHAnsi" w:cstheme="minorHAnsi"/>
          <w:sz w:val="24"/>
        </w:rPr>
        <w:t xml:space="preserve">Progress on carrying out the </w:t>
      </w:r>
      <w:r w:rsidR="008D2112">
        <w:rPr>
          <w:rFonts w:asciiTheme="minorHAnsi" w:hAnsiTheme="minorHAnsi" w:cstheme="minorHAnsi"/>
          <w:sz w:val="24"/>
        </w:rPr>
        <w:t>Business Plan</w:t>
      </w:r>
      <w:r w:rsidR="002609AF" w:rsidRPr="00DE010E">
        <w:rPr>
          <w:rFonts w:asciiTheme="minorHAnsi" w:hAnsiTheme="minorHAnsi" w:cstheme="minorHAnsi"/>
          <w:sz w:val="24"/>
        </w:rPr>
        <w:t xml:space="preserve"> will be reviewed regularly by the Board of Directors.</w:t>
      </w:r>
    </w:p>
    <w:p w14:paraId="683A80D0" w14:textId="77777777" w:rsidR="009C2056" w:rsidRPr="00DE010E" w:rsidRDefault="009C2056" w:rsidP="000354EF">
      <w:pPr>
        <w:rPr>
          <w:rFonts w:asciiTheme="minorHAnsi" w:hAnsiTheme="minorHAnsi" w:cstheme="minorHAnsi"/>
          <w:b/>
          <w:sz w:val="24"/>
        </w:rPr>
      </w:pPr>
    </w:p>
    <w:p w14:paraId="276C8CD2" w14:textId="77777777" w:rsidR="00340FBD" w:rsidRPr="00DE010E" w:rsidRDefault="00340FBD" w:rsidP="000354EF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0A63254A" w14:textId="043D0D40" w:rsidR="009C2056" w:rsidRPr="00DE010E" w:rsidRDefault="009C2056" w:rsidP="00FF5C39">
      <w:pPr>
        <w:spacing w:line="276" w:lineRule="auto"/>
        <w:rPr>
          <w:rFonts w:asciiTheme="minorHAnsi" w:hAnsiTheme="minorHAnsi" w:cstheme="minorHAnsi"/>
          <w:sz w:val="24"/>
        </w:rPr>
      </w:pPr>
      <w:r w:rsidRPr="00DE010E">
        <w:rPr>
          <w:rFonts w:asciiTheme="minorHAnsi" w:hAnsiTheme="minorHAnsi" w:cstheme="minorHAnsi"/>
          <w:b/>
          <w:sz w:val="24"/>
        </w:rPr>
        <w:t>Th</w:t>
      </w:r>
      <w:r w:rsidR="00212B47" w:rsidRPr="00DE010E">
        <w:rPr>
          <w:rFonts w:asciiTheme="minorHAnsi" w:hAnsiTheme="minorHAnsi" w:cstheme="minorHAnsi"/>
          <w:b/>
          <w:sz w:val="24"/>
        </w:rPr>
        <w:t>e Fiscal Year 20</w:t>
      </w:r>
      <w:r w:rsidR="002207AC">
        <w:rPr>
          <w:rFonts w:asciiTheme="minorHAnsi" w:hAnsiTheme="minorHAnsi" w:cstheme="minorHAnsi"/>
          <w:b/>
          <w:sz w:val="24"/>
        </w:rPr>
        <w:t>2</w:t>
      </w:r>
      <w:r w:rsidR="00414614">
        <w:rPr>
          <w:rFonts w:asciiTheme="minorHAnsi" w:hAnsiTheme="minorHAnsi" w:cstheme="minorHAnsi"/>
          <w:b/>
          <w:sz w:val="24"/>
        </w:rPr>
        <w:t>1</w:t>
      </w:r>
      <w:r w:rsidRPr="00DE010E">
        <w:rPr>
          <w:rFonts w:asciiTheme="minorHAnsi" w:hAnsiTheme="minorHAnsi" w:cstheme="minorHAnsi"/>
          <w:b/>
          <w:sz w:val="24"/>
        </w:rPr>
        <w:t xml:space="preserve"> </w:t>
      </w:r>
      <w:r w:rsidR="008D2112">
        <w:rPr>
          <w:rFonts w:asciiTheme="minorHAnsi" w:hAnsiTheme="minorHAnsi" w:cstheme="minorHAnsi"/>
          <w:b/>
          <w:sz w:val="24"/>
        </w:rPr>
        <w:t>Business Plan</w:t>
      </w:r>
      <w:r w:rsidRPr="00DE010E">
        <w:rPr>
          <w:rFonts w:asciiTheme="minorHAnsi" w:hAnsiTheme="minorHAnsi" w:cstheme="minorHAnsi"/>
          <w:b/>
          <w:sz w:val="24"/>
        </w:rPr>
        <w:t xml:space="preserve"> was approved at the Clinton Conservation District Board</w:t>
      </w:r>
      <w:r w:rsidR="00C53A4E" w:rsidRPr="00DE010E">
        <w:rPr>
          <w:rFonts w:asciiTheme="minorHAnsi" w:hAnsiTheme="minorHAnsi" w:cstheme="minorHAnsi"/>
          <w:b/>
          <w:sz w:val="24"/>
        </w:rPr>
        <w:t xml:space="preserve"> of Directors on</w:t>
      </w:r>
      <w:r w:rsidRPr="00DE010E">
        <w:rPr>
          <w:rFonts w:asciiTheme="minorHAnsi" w:hAnsiTheme="minorHAnsi" w:cstheme="minorHAnsi"/>
          <w:b/>
          <w:sz w:val="24"/>
        </w:rPr>
        <w:t xml:space="preserve"> </w:t>
      </w:r>
      <w:r w:rsidR="00113D02" w:rsidRPr="00414614">
        <w:rPr>
          <w:rFonts w:asciiTheme="minorHAnsi" w:hAnsiTheme="minorHAnsi" w:cstheme="minorHAnsi"/>
          <w:b/>
          <w:sz w:val="24"/>
          <w:highlight w:val="yellow"/>
        </w:rPr>
        <w:t>January</w:t>
      </w:r>
      <w:r w:rsidR="006C0804" w:rsidRPr="00414614">
        <w:rPr>
          <w:rFonts w:asciiTheme="minorHAnsi" w:hAnsiTheme="minorHAnsi" w:cstheme="minorHAnsi"/>
          <w:b/>
          <w:sz w:val="24"/>
          <w:highlight w:val="yellow"/>
        </w:rPr>
        <w:t xml:space="preserve"> </w:t>
      </w:r>
      <w:r w:rsidR="00113D02" w:rsidRPr="00414614">
        <w:rPr>
          <w:rFonts w:asciiTheme="minorHAnsi" w:hAnsiTheme="minorHAnsi" w:cstheme="minorHAnsi"/>
          <w:b/>
          <w:sz w:val="24"/>
          <w:highlight w:val="yellow"/>
        </w:rPr>
        <w:t>2</w:t>
      </w:r>
      <w:r w:rsidR="008D2112" w:rsidRPr="00414614">
        <w:rPr>
          <w:rFonts w:asciiTheme="minorHAnsi" w:hAnsiTheme="minorHAnsi" w:cstheme="minorHAnsi"/>
          <w:b/>
          <w:sz w:val="24"/>
          <w:highlight w:val="yellow"/>
        </w:rPr>
        <w:t>2</w:t>
      </w:r>
      <w:r w:rsidR="006C0804" w:rsidRPr="00414614">
        <w:rPr>
          <w:rFonts w:asciiTheme="minorHAnsi" w:hAnsiTheme="minorHAnsi" w:cstheme="minorHAnsi"/>
          <w:b/>
          <w:sz w:val="24"/>
          <w:highlight w:val="yellow"/>
        </w:rPr>
        <w:t>, 201</w:t>
      </w:r>
      <w:r w:rsidR="008D2112" w:rsidRPr="00414614">
        <w:rPr>
          <w:rFonts w:asciiTheme="minorHAnsi" w:hAnsiTheme="minorHAnsi" w:cstheme="minorHAnsi"/>
          <w:b/>
          <w:sz w:val="24"/>
          <w:highlight w:val="yellow"/>
        </w:rPr>
        <w:t>9</w:t>
      </w:r>
      <w:r w:rsidR="00C53A4E" w:rsidRPr="00DE010E">
        <w:rPr>
          <w:rFonts w:asciiTheme="minorHAnsi" w:hAnsiTheme="minorHAnsi" w:cstheme="minorHAnsi"/>
          <w:sz w:val="24"/>
        </w:rPr>
        <w:t>.</w:t>
      </w:r>
    </w:p>
    <w:p w14:paraId="189A48EC" w14:textId="77777777" w:rsidR="009C2056" w:rsidRPr="00DE010E" w:rsidRDefault="008D2112" w:rsidP="000354EF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09B8C22" wp14:editId="6A5BA248">
            <wp:simplePos x="0" y="0"/>
            <wp:positionH relativeFrom="column">
              <wp:posOffset>2540</wp:posOffset>
            </wp:positionH>
            <wp:positionV relativeFrom="paragraph">
              <wp:posOffset>140335</wp:posOffset>
            </wp:positionV>
            <wp:extent cx="2562225" cy="6740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ea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7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EC52AF" w14:textId="77777777" w:rsidR="009C2056" w:rsidRPr="00DE010E" w:rsidRDefault="009C2056" w:rsidP="000354EF">
      <w:pPr>
        <w:rPr>
          <w:rFonts w:asciiTheme="minorHAnsi" w:hAnsiTheme="minorHAnsi" w:cstheme="minorHAnsi"/>
          <w:b/>
          <w:sz w:val="24"/>
        </w:rPr>
      </w:pPr>
    </w:p>
    <w:p w14:paraId="122CF252" w14:textId="77777777" w:rsidR="009C2056" w:rsidRPr="00DE010E" w:rsidRDefault="009C2056" w:rsidP="000354EF">
      <w:pPr>
        <w:rPr>
          <w:rFonts w:asciiTheme="minorHAnsi" w:hAnsiTheme="minorHAnsi" w:cstheme="minorHAnsi"/>
          <w:b/>
          <w:sz w:val="24"/>
        </w:rPr>
      </w:pPr>
    </w:p>
    <w:p w14:paraId="6158F93F" w14:textId="3C8B4B05" w:rsidR="009C2056" w:rsidRPr="00DE010E" w:rsidRDefault="009C2056" w:rsidP="000354EF">
      <w:pPr>
        <w:rPr>
          <w:rFonts w:asciiTheme="minorHAnsi" w:hAnsiTheme="minorHAnsi" w:cstheme="minorHAnsi"/>
          <w:b/>
          <w:sz w:val="24"/>
        </w:rPr>
      </w:pPr>
      <w:r w:rsidRPr="00DE010E">
        <w:rPr>
          <w:rFonts w:asciiTheme="minorHAnsi" w:hAnsiTheme="minorHAnsi" w:cstheme="minorHAnsi"/>
          <w:b/>
          <w:sz w:val="24"/>
        </w:rPr>
        <w:t>___________________________________________</w:t>
      </w:r>
      <w:r w:rsidRPr="00DE010E">
        <w:rPr>
          <w:rFonts w:asciiTheme="minorHAnsi" w:hAnsiTheme="minorHAnsi" w:cstheme="minorHAnsi"/>
          <w:b/>
          <w:sz w:val="24"/>
        </w:rPr>
        <w:tab/>
      </w:r>
      <w:r w:rsidRPr="00DE010E">
        <w:rPr>
          <w:rFonts w:asciiTheme="minorHAnsi" w:hAnsiTheme="minorHAnsi" w:cstheme="minorHAnsi"/>
          <w:b/>
          <w:sz w:val="24"/>
        </w:rPr>
        <w:tab/>
      </w:r>
    </w:p>
    <w:p w14:paraId="2D5ECE57" w14:textId="77777777" w:rsidR="009C2056" w:rsidRPr="00DE010E" w:rsidRDefault="001E617C" w:rsidP="000354EF">
      <w:pPr>
        <w:rPr>
          <w:rFonts w:asciiTheme="minorHAnsi" w:hAnsiTheme="minorHAnsi" w:cstheme="minorHAnsi"/>
          <w:b/>
          <w:sz w:val="24"/>
        </w:rPr>
      </w:pPr>
      <w:r w:rsidRPr="00DE010E">
        <w:rPr>
          <w:rFonts w:asciiTheme="minorHAnsi" w:hAnsiTheme="minorHAnsi" w:cstheme="minorHAnsi"/>
          <w:b/>
          <w:sz w:val="24"/>
        </w:rPr>
        <w:t>Andrea Polverento</w:t>
      </w:r>
      <w:r w:rsidR="009C2056" w:rsidRPr="00DE010E">
        <w:rPr>
          <w:rFonts w:asciiTheme="minorHAnsi" w:hAnsiTheme="minorHAnsi" w:cstheme="minorHAnsi"/>
          <w:b/>
          <w:sz w:val="24"/>
        </w:rPr>
        <w:t>, Chair</w:t>
      </w:r>
      <w:r w:rsidR="009C2056" w:rsidRPr="00DE010E">
        <w:rPr>
          <w:rFonts w:asciiTheme="minorHAnsi" w:hAnsiTheme="minorHAnsi" w:cstheme="minorHAnsi"/>
          <w:b/>
          <w:sz w:val="24"/>
        </w:rPr>
        <w:tab/>
      </w:r>
      <w:r w:rsidR="009C2056" w:rsidRPr="00DE010E">
        <w:rPr>
          <w:rFonts w:asciiTheme="minorHAnsi" w:hAnsiTheme="minorHAnsi" w:cstheme="minorHAnsi"/>
          <w:b/>
          <w:sz w:val="24"/>
        </w:rPr>
        <w:tab/>
      </w:r>
      <w:r w:rsidR="009C2056" w:rsidRPr="00DE010E">
        <w:rPr>
          <w:rFonts w:asciiTheme="minorHAnsi" w:hAnsiTheme="minorHAnsi" w:cstheme="minorHAnsi"/>
          <w:b/>
          <w:sz w:val="24"/>
        </w:rPr>
        <w:tab/>
      </w:r>
      <w:r w:rsidR="009C2056" w:rsidRPr="00DE010E">
        <w:rPr>
          <w:rFonts w:asciiTheme="minorHAnsi" w:hAnsiTheme="minorHAnsi" w:cstheme="minorHAnsi"/>
          <w:b/>
          <w:sz w:val="24"/>
        </w:rPr>
        <w:tab/>
      </w:r>
      <w:r w:rsidR="009C2056" w:rsidRPr="00DE010E">
        <w:rPr>
          <w:rFonts w:asciiTheme="minorHAnsi" w:hAnsiTheme="minorHAnsi" w:cstheme="minorHAnsi"/>
          <w:b/>
          <w:sz w:val="24"/>
        </w:rPr>
        <w:tab/>
      </w:r>
      <w:r w:rsidR="009C2056" w:rsidRPr="00DE010E">
        <w:rPr>
          <w:rFonts w:asciiTheme="minorHAnsi" w:hAnsiTheme="minorHAnsi" w:cstheme="minorHAnsi"/>
          <w:b/>
          <w:sz w:val="24"/>
        </w:rPr>
        <w:tab/>
        <w:t>Date</w:t>
      </w:r>
    </w:p>
    <w:p w14:paraId="291E9B06" w14:textId="77777777" w:rsidR="009C2056" w:rsidRPr="00DE010E" w:rsidRDefault="009C2056" w:rsidP="000354EF">
      <w:pPr>
        <w:rPr>
          <w:rFonts w:asciiTheme="minorHAnsi" w:hAnsiTheme="minorHAnsi" w:cstheme="minorHAnsi"/>
          <w:b/>
          <w:sz w:val="24"/>
        </w:rPr>
      </w:pPr>
      <w:r w:rsidRPr="00DE010E">
        <w:rPr>
          <w:rFonts w:asciiTheme="minorHAnsi" w:hAnsiTheme="minorHAnsi" w:cstheme="minorHAnsi"/>
          <w:b/>
          <w:sz w:val="24"/>
        </w:rPr>
        <w:t>Clinton Conservation District</w:t>
      </w:r>
    </w:p>
    <w:p w14:paraId="162E1098" w14:textId="77777777" w:rsidR="009A5C52" w:rsidRPr="00DE010E" w:rsidRDefault="009A5C52" w:rsidP="000354EF">
      <w:pPr>
        <w:rPr>
          <w:rFonts w:asciiTheme="minorHAnsi" w:hAnsiTheme="minorHAnsi" w:cstheme="minorHAnsi"/>
          <w:vanish/>
        </w:rPr>
      </w:pPr>
    </w:p>
    <w:p w14:paraId="003F61C7" w14:textId="77777777" w:rsidR="009A5C52" w:rsidRPr="00DE010E" w:rsidRDefault="009A5C52" w:rsidP="000354EF">
      <w:pPr>
        <w:spacing w:line="240" w:lineRule="exact"/>
        <w:ind w:left="1080"/>
        <w:rPr>
          <w:rFonts w:asciiTheme="minorHAnsi" w:hAnsiTheme="minorHAnsi" w:cstheme="minorHAnsi"/>
          <w:vanish/>
        </w:rPr>
      </w:pPr>
    </w:p>
    <w:p w14:paraId="1A96B882" w14:textId="77777777" w:rsidR="009A5C52" w:rsidRPr="00DE010E" w:rsidRDefault="009A5C52" w:rsidP="000354EF">
      <w:pPr>
        <w:ind w:left="1080"/>
        <w:rPr>
          <w:rFonts w:asciiTheme="minorHAnsi" w:hAnsiTheme="minorHAnsi" w:cstheme="minorHAnsi"/>
        </w:rPr>
        <w:sectPr w:rsidR="009A5C52" w:rsidRPr="00DE010E" w:rsidSect="008E1411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960" w:right="1170" w:bottom="720" w:left="1526" w:header="720" w:footer="720" w:gutter="0"/>
          <w:cols w:space="720"/>
          <w:titlePg/>
        </w:sectPr>
      </w:pPr>
    </w:p>
    <w:p w14:paraId="233102F6" w14:textId="77777777" w:rsidR="00626994" w:rsidRPr="00DE010E" w:rsidRDefault="00626994" w:rsidP="00723F47">
      <w:pPr>
        <w:rPr>
          <w:rFonts w:asciiTheme="minorHAnsi" w:hAnsiTheme="minorHAnsi" w:cstheme="minorHAnsi"/>
          <w:b/>
          <w:color w:val="FF0000"/>
          <w:sz w:val="12"/>
          <w:szCs w:val="12"/>
        </w:rPr>
      </w:pPr>
    </w:p>
    <w:p w14:paraId="2A4B4DE6" w14:textId="77777777" w:rsidR="00765626" w:rsidRPr="00DE010E" w:rsidRDefault="00DE010E" w:rsidP="00E575AE">
      <w:pPr>
        <w:rPr>
          <w:rFonts w:asciiTheme="minorHAnsi" w:hAnsiTheme="minorHAnsi" w:cstheme="minorHAnsi"/>
          <w:b/>
          <w:sz w:val="12"/>
          <w:szCs w:val="12"/>
        </w:rPr>
      </w:pPr>
      <w:r w:rsidRPr="00DE010E">
        <w:rPr>
          <w:rFonts w:asciiTheme="minorHAnsi" w:hAnsiTheme="minorHAnsi" w:cstheme="minorHAnsi"/>
          <w:b/>
          <w:sz w:val="24"/>
        </w:rPr>
        <w:t>WATER QUALITY AND WATER QUANTITY</w:t>
      </w:r>
    </w:p>
    <w:p w14:paraId="25F834E4" w14:textId="77A172F5" w:rsidR="00765626" w:rsidRPr="00893E10" w:rsidRDefault="00765626" w:rsidP="00893E10">
      <w:pPr>
        <w:rPr>
          <w:rFonts w:asciiTheme="minorHAnsi" w:hAnsiTheme="minorHAnsi" w:cstheme="minorHAnsi"/>
          <w:sz w:val="24"/>
        </w:rPr>
      </w:pPr>
      <w:r w:rsidRPr="00893E10">
        <w:rPr>
          <w:rFonts w:asciiTheme="minorHAnsi" w:hAnsiTheme="minorHAnsi" w:cstheme="minorHAnsi"/>
          <w:sz w:val="24"/>
          <w:u w:val="single"/>
        </w:rPr>
        <w:t>Background</w:t>
      </w:r>
      <w:r w:rsidRPr="00DE010E">
        <w:rPr>
          <w:rFonts w:asciiTheme="minorHAnsi" w:hAnsiTheme="minorHAnsi" w:cstheme="minorHAnsi"/>
          <w:sz w:val="24"/>
        </w:rPr>
        <w:t>: Surface</w:t>
      </w:r>
      <w:r w:rsidR="00C33A11" w:rsidRPr="00DE010E">
        <w:rPr>
          <w:rFonts w:asciiTheme="minorHAnsi" w:hAnsiTheme="minorHAnsi" w:cstheme="minorHAnsi"/>
          <w:sz w:val="24"/>
        </w:rPr>
        <w:t xml:space="preserve"> water</w:t>
      </w:r>
      <w:r w:rsidRPr="00DE010E">
        <w:rPr>
          <w:rFonts w:asciiTheme="minorHAnsi" w:hAnsiTheme="minorHAnsi" w:cstheme="minorHAnsi"/>
          <w:sz w:val="24"/>
        </w:rPr>
        <w:t xml:space="preserve"> and groundwater issues have become more </w:t>
      </w:r>
      <w:r w:rsidR="009546F0" w:rsidRPr="00DE010E">
        <w:rPr>
          <w:rFonts w:asciiTheme="minorHAnsi" w:hAnsiTheme="minorHAnsi" w:cstheme="minorHAnsi"/>
          <w:sz w:val="24"/>
        </w:rPr>
        <w:t>prevalent</w:t>
      </w:r>
      <w:r w:rsidRPr="00DE010E">
        <w:rPr>
          <w:rFonts w:asciiTheme="minorHAnsi" w:hAnsiTheme="minorHAnsi" w:cstheme="minorHAnsi"/>
          <w:sz w:val="24"/>
        </w:rPr>
        <w:t xml:space="preserve"> as land use becomes more intensive th</w:t>
      </w:r>
      <w:r w:rsidR="00A77328" w:rsidRPr="00DE010E">
        <w:rPr>
          <w:rFonts w:asciiTheme="minorHAnsi" w:hAnsiTheme="minorHAnsi" w:cstheme="minorHAnsi"/>
          <w:sz w:val="24"/>
        </w:rPr>
        <w:t>roughout Clinton County.</w:t>
      </w:r>
      <w:r w:rsidRPr="00DE010E">
        <w:rPr>
          <w:rFonts w:asciiTheme="minorHAnsi" w:hAnsiTheme="minorHAnsi" w:cstheme="minorHAnsi"/>
          <w:sz w:val="24"/>
        </w:rPr>
        <w:t xml:space="preserve"> </w:t>
      </w:r>
      <w:r w:rsidR="009546F0" w:rsidRPr="00DE010E">
        <w:rPr>
          <w:rFonts w:asciiTheme="minorHAnsi" w:hAnsiTheme="minorHAnsi" w:cstheme="minorHAnsi"/>
          <w:sz w:val="24"/>
        </w:rPr>
        <w:t xml:space="preserve"> </w:t>
      </w:r>
      <w:r w:rsidR="00791F9F" w:rsidRPr="00DE010E">
        <w:rPr>
          <w:rFonts w:asciiTheme="minorHAnsi" w:hAnsiTheme="minorHAnsi" w:cstheme="minorHAnsi"/>
          <w:sz w:val="24"/>
        </w:rPr>
        <w:t>I</w:t>
      </w:r>
      <w:r w:rsidR="00DE362F" w:rsidRPr="00DE010E">
        <w:rPr>
          <w:rFonts w:asciiTheme="minorHAnsi" w:hAnsiTheme="minorHAnsi" w:cstheme="minorHAnsi"/>
          <w:sz w:val="24"/>
        </w:rPr>
        <w:t>mpairments</w:t>
      </w:r>
      <w:r w:rsidR="00791F9F" w:rsidRPr="00DE010E">
        <w:rPr>
          <w:rFonts w:asciiTheme="minorHAnsi" w:hAnsiTheme="minorHAnsi" w:cstheme="minorHAnsi"/>
          <w:sz w:val="24"/>
        </w:rPr>
        <w:t xml:space="preserve"> to water from sediment, fertilizers, pesticides, human and animal wastes</w:t>
      </w:r>
      <w:r w:rsidR="00DE362F" w:rsidRPr="00DE010E">
        <w:rPr>
          <w:rFonts w:asciiTheme="minorHAnsi" w:hAnsiTheme="minorHAnsi" w:cstheme="minorHAnsi"/>
          <w:sz w:val="24"/>
        </w:rPr>
        <w:t xml:space="preserve"> </w:t>
      </w:r>
      <w:r w:rsidR="00F054FB" w:rsidRPr="00DE010E">
        <w:rPr>
          <w:rFonts w:asciiTheme="minorHAnsi" w:hAnsiTheme="minorHAnsi" w:cstheme="minorHAnsi"/>
          <w:sz w:val="24"/>
        </w:rPr>
        <w:t>are costly to remediate and make</w:t>
      </w:r>
      <w:r w:rsidRPr="00DE010E">
        <w:rPr>
          <w:rFonts w:asciiTheme="minorHAnsi" w:hAnsiTheme="minorHAnsi" w:cstheme="minorHAnsi"/>
          <w:sz w:val="24"/>
        </w:rPr>
        <w:t xml:space="preserve"> waterways unsuitable for t</w:t>
      </w:r>
      <w:r w:rsidR="00F054FB" w:rsidRPr="00DE010E">
        <w:rPr>
          <w:rFonts w:asciiTheme="minorHAnsi" w:hAnsiTheme="minorHAnsi" w:cstheme="minorHAnsi"/>
          <w:sz w:val="24"/>
        </w:rPr>
        <w:t>heir</w:t>
      </w:r>
      <w:r w:rsidRPr="00DE010E">
        <w:rPr>
          <w:rFonts w:asciiTheme="minorHAnsi" w:hAnsiTheme="minorHAnsi" w:cstheme="minorHAnsi"/>
          <w:sz w:val="24"/>
        </w:rPr>
        <w:t xml:space="preserve"> </w:t>
      </w:r>
      <w:r w:rsidR="00F054FB" w:rsidRPr="00DE010E">
        <w:rPr>
          <w:rFonts w:asciiTheme="minorHAnsi" w:hAnsiTheme="minorHAnsi" w:cstheme="minorHAnsi"/>
          <w:sz w:val="24"/>
        </w:rPr>
        <w:t>des</w:t>
      </w:r>
      <w:r w:rsidRPr="00DE010E">
        <w:rPr>
          <w:rFonts w:asciiTheme="minorHAnsi" w:hAnsiTheme="minorHAnsi" w:cstheme="minorHAnsi"/>
          <w:sz w:val="24"/>
        </w:rPr>
        <w:t>i</w:t>
      </w:r>
      <w:r w:rsidR="00F054FB" w:rsidRPr="00DE010E">
        <w:rPr>
          <w:rFonts w:asciiTheme="minorHAnsi" w:hAnsiTheme="minorHAnsi" w:cstheme="minorHAnsi"/>
          <w:sz w:val="24"/>
        </w:rPr>
        <w:t>g</w:t>
      </w:r>
      <w:r w:rsidRPr="00DE010E">
        <w:rPr>
          <w:rFonts w:asciiTheme="minorHAnsi" w:hAnsiTheme="minorHAnsi" w:cstheme="minorHAnsi"/>
          <w:sz w:val="24"/>
        </w:rPr>
        <w:t>n</w:t>
      </w:r>
      <w:r w:rsidR="00F054FB" w:rsidRPr="00DE010E">
        <w:rPr>
          <w:rFonts w:asciiTheme="minorHAnsi" w:hAnsiTheme="minorHAnsi" w:cstheme="minorHAnsi"/>
          <w:sz w:val="24"/>
        </w:rPr>
        <w:t>a</w:t>
      </w:r>
      <w:r w:rsidRPr="00DE010E">
        <w:rPr>
          <w:rFonts w:asciiTheme="minorHAnsi" w:hAnsiTheme="minorHAnsi" w:cstheme="minorHAnsi"/>
          <w:sz w:val="24"/>
        </w:rPr>
        <w:t>ted use</w:t>
      </w:r>
      <w:r w:rsidR="00F054FB" w:rsidRPr="00DE010E">
        <w:rPr>
          <w:rFonts w:asciiTheme="minorHAnsi" w:hAnsiTheme="minorHAnsi" w:cstheme="minorHAnsi"/>
          <w:sz w:val="24"/>
        </w:rPr>
        <w:t>s</w:t>
      </w:r>
      <w:r w:rsidRPr="00DE010E">
        <w:rPr>
          <w:rFonts w:asciiTheme="minorHAnsi" w:hAnsiTheme="minorHAnsi" w:cstheme="minorHAnsi"/>
          <w:sz w:val="24"/>
        </w:rPr>
        <w:t>.</w:t>
      </w:r>
      <w:r w:rsidR="00791F9F" w:rsidRPr="00DE010E">
        <w:rPr>
          <w:rFonts w:asciiTheme="minorHAnsi" w:hAnsiTheme="minorHAnsi" w:cstheme="minorHAnsi"/>
          <w:sz w:val="24"/>
        </w:rPr>
        <w:t xml:space="preserve"> </w:t>
      </w:r>
      <w:r w:rsidR="002207AC">
        <w:rPr>
          <w:rFonts w:asciiTheme="minorHAnsi" w:hAnsiTheme="minorHAnsi" w:cstheme="minorHAnsi"/>
          <w:sz w:val="24"/>
        </w:rPr>
        <w:t xml:space="preserve"> </w:t>
      </w:r>
      <w:r w:rsidR="002207AC" w:rsidRPr="004814FA">
        <w:rPr>
          <w:rFonts w:asciiTheme="minorHAnsi" w:hAnsiTheme="minorHAnsi" w:cstheme="minorHAnsi"/>
          <w:sz w:val="24"/>
        </w:rPr>
        <w:t>Changes in weather patterns including increases in both flooding and droughts affects</w:t>
      </w:r>
      <w:r w:rsidR="00791F9F" w:rsidRPr="004814FA">
        <w:rPr>
          <w:rFonts w:asciiTheme="minorHAnsi" w:hAnsiTheme="minorHAnsi" w:cstheme="minorHAnsi"/>
          <w:sz w:val="24"/>
        </w:rPr>
        <w:t xml:space="preserve"> the productivity and sustainability of agriculture</w:t>
      </w:r>
      <w:r w:rsidR="009546F0" w:rsidRPr="004814FA">
        <w:rPr>
          <w:rFonts w:asciiTheme="minorHAnsi" w:hAnsiTheme="minorHAnsi" w:cstheme="minorHAnsi"/>
          <w:sz w:val="24"/>
        </w:rPr>
        <w:t xml:space="preserve"> </w:t>
      </w:r>
      <w:r w:rsidR="00500879" w:rsidRPr="004814FA">
        <w:rPr>
          <w:rFonts w:asciiTheme="minorHAnsi" w:hAnsiTheme="minorHAnsi" w:cstheme="minorHAnsi"/>
          <w:sz w:val="24"/>
        </w:rPr>
        <w:t xml:space="preserve">and </w:t>
      </w:r>
      <w:r w:rsidR="00DE6122" w:rsidRPr="004814FA">
        <w:rPr>
          <w:rFonts w:asciiTheme="minorHAnsi" w:hAnsiTheme="minorHAnsi" w:cstheme="minorHAnsi"/>
          <w:sz w:val="24"/>
        </w:rPr>
        <w:t xml:space="preserve">impacts </w:t>
      </w:r>
      <w:r w:rsidR="00F57575" w:rsidRPr="004814FA">
        <w:rPr>
          <w:rFonts w:asciiTheme="minorHAnsi" w:hAnsiTheme="minorHAnsi" w:cstheme="minorHAnsi"/>
          <w:sz w:val="24"/>
        </w:rPr>
        <w:t>both</w:t>
      </w:r>
      <w:r w:rsidR="009546F0" w:rsidRPr="004814FA">
        <w:rPr>
          <w:rFonts w:asciiTheme="minorHAnsi" w:hAnsiTheme="minorHAnsi" w:cstheme="minorHAnsi"/>
          <w:sz w:val="24"/>
        </w:rPr>
        <w:t xml:space="preserve"> municipalities and homeowners.</w:t>
      </w:r>
      <w:r w:rsidR="00500879" w:rsidRPr="00DE010E">
        <w:rPr>
          <w:rFonts w:asciiTheme="minorHAnsi" w:hAnsiTheme="minorHAnsi" w:cstheme="minorHAnsi"/>
          <w:sz w:val="24"/>
        </w:rPr>
        <w:t xml:space="preserve"> </w:t>
      </w:r>
    </w:p>
    <w:p w14:paraId="3E11DB7B" w14:textId="77777777" w:rsidR="00765626" w:rsidRPr="00DE010E" w:rsidRDefault="00765626" w:rsidP="005B5E5B">
      <w:pPr>
        <w:spacing w:before="240"/>
        <w:rPr>
          <w:rFonts w:asciiTheme="minorHAnsi" w:hAnsiTheme="minorHAnsi" w:cstheme="minorHAnsi"/>
          <w:sz w:val="24"/>
        </w:rPr>
      </w:pPr>
      <w:r w:rsidRPr="00893E10">
        <w:rPr>
          <w:rFonts w:asciiTheme="minorHAnsi" w:hAnsiTheme="minorHAnsi" w:cstheme="minorHAnsi"/>
          <w:sz w:val="24"/>
          <w:u w:val="single"/>
        </w:rPr>
        <w:t>Goal</w:t>
      </w:r>
      <w:r w:rsidRPr="00DE010E">
        <w:rPr>
          <w:rFonts w:asciiTheme="minorHAnsi" w:hAnsiTheme="minorHAnsi" w:cstheme="minorHAnsi"/>
          <w:sz w:val="24"/>
        </w:rPr>
        <w:t xml:space="preserve">: </w:t>
      </w:r>
      <w:r w:rsidR="00B04B0E" w:rsidRPr="00DE010E">
        <w:rPr>
          <w:rFonts w:asciiTheme="minorHAnsi" w:hAnsiTheme="minorHAnsi" w:cstheme="minorHAnsi"/>
          <w:sz w:val="24"/>
        </w:rPr>
        <w:t>Improve quality of</w:t>
      </w:r>
      <w:r w:rsidRPr="00DE010E">
        <w:rPr>
          <w:rFonts w:asciiTheme="minorHAnsi" w:hAnsiTheme="minorHAnsi" w:cstheme="minorHAnsi"/>
          <w:sz w:val="24"/>
        </w:rPr>
        <w:t xml:space="preserve"> surface</w:t>
      </w:r>
      <w:r w:rsidR="00C33A11" w:rsidRPr="00DE010E">
        <w:rPr>
          <w:rFonts w:asciiTheme="minorHAnsi" w:hAnsiTheme="minorHAnsi" w:cstheme="minorHAnsi"/>
          <w:sz w:val="24"/>
        </w:rPr>
        <w:t xml:space="preserve"> water</w:t>
      </w:r>
      <w:r w:rsidRPr="00DE010E">
        <w:rPr>
          <w:rFonts w:asciiTheme="minorHAnsi" w:hAnsiTheme="minorHAnsi" w:cstheme="minorHAnsi"/>
          <w:sz w:val="24"/>
        </w:rPr>
        <w:t xml:space="preserve"> and groundwater </w:t>
      </w:r>
      <w:r w:rsidR="00600341" w:rsidRPr="00DE010E">
        <w:rPr>
          <w:rFonts w:asciiTheme="minorHAnsi" w:hAnsiTheme="minorHAnsi" w:cstheme="minorHAnsi"/>
          <w:sz w:val="24"/>
        </w:rPr>
        <w:t>in</w:t>
      </w:r>
      <w:r w:rsidRPr="00DE010E">
        <w:rPr>
          <w:rFonts w:asciiTheme="minorHAnsi" w:hAnsiTheme="minorHAnsi" w:cstheme="minorHAnsi"/>
          <w:sz w:val="24"/>
        </w:rPr>
        <w:t xml:space="preserve"> rural</w:t>
      </w:r>
      <w:r w:rsidR="00600341" w:rsidRPr="00DE010E">
        <w:rPr>
          <w:rFonts w:asciiTheme="minorHAnsi" w:hAnsiTheme="minorHAnsi" w:cstheme="minorHAnsi"/>
          <w:sz w:val="24"/>
        </w:rPr>
        <w:t xml:space="preserve"> and urban</w:t>
      </w:r>
      <w:r w:rsidRPr="00DE010E">
        <w:rPr>
          <w:rFonts w:asciiTheme="minorHAnsi" w:hAnsiTheme="minorHAnsi" w:cstheme="minorHAnsi"/>
          <w:sz w:val="24"/>
        </w:rPr>
        <w:t xml:space="preserve"> areas. </w:t>
      </w:r>
      <w:r w:rsidR="00C33A11" w:rsidRPr="00DE010E">
        <w:rPr>
          <w:rFonts w:asciiTheme="minorHAnsi" w:hAnsiTheme="minorHAnsi" w:cstheme="minorHAnsi"/>
          <w:sz w:val="24"/>
        </w:rPr>
        <w:t xml:space="preserve">Increase water infiltration and retention while </w:t>
      </w:r>
      <w:r w:rsidR="0088118D" w:rsidRPr="00DE010E">
        <w:rPr>
          <w:rFonts w:asciiTheme="minorHAnsi" w:hAnsiTheme="minorHAnsi" w:cstheme="minorHAnsi"/>
          <w:sz w:val="24"/>
        </w:rPr>
        <w:t>minimizing</w:t>
      </w:r>
      <w:r w:rsidR="00C33A11" w:rsidRPr="00DE010E">
        <w:rPr>
          <w:rFonts w:asciiTheme="minorHAnsi" w:hAnsiTheme="minorHAnsi" w:cstheme="minorHAnsi"/>
          <w:sz w:val="24"/>
        </w:rPr>
        <w:t xml:space="preserve"> flooding</w:t>
      </w:r>
      <w:r w:rsidR="0088118D" w:rsidRPr="00DE010E">
        <w:rPr>
          <w:rFonts w:asciiTheme="minorHAnsi" w:hAnsiTheme="minorHAnsi" w:cstheme="minorHAnsi"/>
          <w:sz w:val="24"/>
        </w:rPr>
        <w:t>.</w:t>
      </w:r>
      <w:r w:rsidR="00500879" w:rsidRPr="00DE010E">
        <w:rPr>
          <w:rFonts w:asciiTheme="minorHAnsi" w:hAnsiTheme="minorHAnsi" w:cstheme="minorHAnsi"/>
          <w:sz w:val="24"/>
        </w:rPr>
        <w:t xml:space="preserve"> </w:t>
      </w:r>
      <w:r w:rsidR="004216AE" w:rsidRPr="00DE010E">
        <w:rPr>
          <w:rFonts w:asciiTheme="minorHAnsi" w:hAnsiTheme="minorHAnsi" w:cstheme="minorHAnsi"/>
          <w:sz w:val="24"/>
        </w:rPr>
        <w:t>M</w:t>
      </w:r>
      <w:r w:rsidR="003725FB" w:rsidRPr="00DE010E">
        <w:rPr>
          <w:rFonts w:asciiTheme="minorHAnsi" w:hAnsiTheme="minorHAnsi" w:cstheme="minorHAnsi"/>
          <w:sz w:val="24"/>
        </w:rPr>
        <w:t xml:space="preserve">inimize impacts </w:t>
      </w:r>
      <w:r w:rsidR="004216AE" w:rsidRPr="00DE010E">
        <w:rPr>
          <w:rFonts w:asciiTheme="minorHAnsi" w:hAnsiTheme="minorHAnsi" w:cstheme="minorHAnsi"/>
          <w:sz w:val="24"/>
        </w:rPr>
        <w:t>from extreme weather events</w:t>
      </w:r>
      <w:r w:rsidR="003725FB" w:rsidRPr="00DE010E">
        <w:rPr>
          <w:rFonts w:asciiTheme="minorHAnsi" w:hAnsiTheme="minorHAnsi" w:cstheme="minorHAnsi"/>
          <w:sz w:val="24"/>
        </w:rPr>
        <w:t>.</w:t>
      </w:r>
    </w:p>
    <w:p w14:paraId="4E1DD08E" w14:textId="77777777" w:rsidR="00C33A11" w:rsidRPr="00DE010E" w:rsidRDefault="00C33A11" w:rsidP="00E575AE">
      <w:pPr>
        <w:ind w:left="-180"/>
        <w:rPr>
          <w:rFonts w:asciiTheme="minorHAnsi" w:hAnsiTheme="minorHAnsi" w:cstheme="minorHAnsi"/>
          <w:color w:val="FF0000"/>
          <w:sz w:val="24"/>
          <w:szCs w:val="24"/>
        </w:rPr>
      </w:pPr>
    </w:p>
    <w:p w14:paraId="68D6AD60" w14:textId="2A7AB75C" w:rsidR="00765626" w:rsidRPr="00DE010E" w:rsidRDefault="00765626" w:rsidP="00E575AE">
      <w:pPr>
        <w:rPr>
          <w:rFonts w:asciiTheme="minorHAnsi" w:hAnsiTheme="minorHAnsi" w:cstheme="minorHAnsi"/>
          <w:sz w:val="24"/>
        </w:rPr>
      </w:pPr>
      <w:r w:rsidRPr="004560AD">
        <w:rPr>
          <w:rFonts w:asciiTheme="minorHAnsi" w:hAnsiTheme="minorHAnsi" w:cstheme="minorHAnsi"/>
          <w:sz w:val="24"/>
        </w:rPr>
        <w:t xml:space="preserve">Budget: </w:t>
      </w:r>
      <w:r w:rsidR="00964F38" w:rsidRPr="004560AD">
        <w:rPr>
          <w:rFonts w:asciiTheme="minorHAnsi" w:hAnsiTheme="minorHAnsi" w:cstheme="minorHAnsi"/>
          <w:sz w:val="24"/>
        </w:rPr>
        <w:t>$</w:t>
      </w:r>
      <w:r w:rsidR="002207AC">
        <w:rPr>
          <w:rFonts w:asciiTheme="minorHAnsi" w:hAnsiTheme="minorHAnsi" w:cstheme="minorHAnsi"/>
          <w:sz w:val="24"/>
        </w:rPr>
        <w:t>214,806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3240"/>
      </w:tblGrid>
      <w:tr w:rsidR="001E617C" w:rsidRPr="00AA0255" w14:paraId="43B9EFC8" w14:textId="77777777" w:rsidTr="00CE4230">
        <w:trPr>
          <w:trHeight w:val="278"/>
        </w:trPr>
        <w:tc>
          <w:tcPr>
            <w:tcW w:w="6210" w:type="dxa"/>
          </w:tcPr>
          <w:p w14:paraId="0EC63B42" w14:textId="77777777" w:rsidR="00EE4997" w:rsidRPr="00AA0255" w:rsidRDefault="00EE4997" w:rsidP="000354EF">
            <w:pPr>
              <w:ind w:right="-347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b/>
                <w:sz w:val="22"/>
                <w:szCs w:val="22"/>
              </w:rPr>
              <w:t>Action Items:</w:t>
            </w:r>
          </w:p>
        </w:tc>
        <w:tc>
          <w:tcPr>
            <w:tcW w:w="3240" w:type="dxa"/>
          </w:tcPr>
          <w:p w14:paraId="65DBFE5C" w14:textId="77777777" w:rsidR="00EE4997" w:rsidRPr="00AA0255" w:rsidRDefault="00EE4997" w:rsidP="000354EF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b/>
                <w:sz w:val="22"/>
                <w:szCs w:val="22"/>
              </w:rPr>
              <w:t>Evaluation Criteria</w:t>
            </w:r>
            <w:r w:rsidR="00814F89" w:rsidRPr="00AA025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E617C" w:rsidRPr="00AA0255" w14:paraId="4110D90B" w14:textId="77777777" w:rsidTr="00CE4230">
        <w:trPr>
          <w:trHeight w:val="665"/>
        </w:trPr>
        <w:tc>
          <w:tcPr>
            <w:tcW w:w="6210" w:type="dxa"/>
          </w:tcPr>
          <w:p w14:paraId="4F3095C2" w14:textId="77777777" w:rsidR="00EE4997" w:rsidRPr="00AA0255" w:rsidRDefault="00EE4997" w:rsidP="00B04B0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Use a watershed</w:t>
            </w:r>
            <w:r w:rsidR="00F5757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based approach and MAEAP to target conservation efforts</w:t>
            </w:r>
            <w:r w:rsidR="00B25EEB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on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areas having the greatest impact</w:t>
            </w:r>
            <w:r w:rsidR="007203C7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4B0E" w:rsidRPr="00AA02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203C7" w:rsidRPr="00AA0255">
              <w:rPr>
                <w:rFonts w:asciiTheme="minorHAnsi" w:hAnsiTheme="minorHAnsi" w:cstheme="minorHAnsi"/>
                <w:sz w:val="22"/>
                <w:szCs w:val="22"/>
              </w:rPr>
              <w:t>o water quality and water quantity.</w:t>
            </w:r>
          </w:p>
        </w:tc>
        <w:tc>
          <w:tcPr>
            <w:tcW w:w="3240" w:type="dxa"/>
          </w:tcPr>
          <w:p w14:paraId="15EE25F8" w14:textId="77777777" w:rsidR="007952EC" w:rsidRDefault="007952EC" w:rsidP="00BD366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Number of people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assisted</w:t>
            </w:r>
            <w:proofErr w:type="gramEnd"/>
          </w:p>
          <w:p w14:paraId="6C33638C" w14:textId="77777777" w:rsidR="00104F5B" w:rsidRPr="00AA0255" w:rsidRDefault="00104F5B" w:rsidP="00BD366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verifications</w:t>
            </w:r>
          </w:p>
          <w:p w14:paraId="0A7EE481" w14:textId="77777777" w:rsidR="00814F89" w:rsidRPr="00AA0255" w:rsidRDefault="00DA5259" w:rsidP="00D72E21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Pounds of pollution</w:t>
            </w:r>
            <w:r w:rsidR="00814F89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6BE7" w:rsidRPr="00AA0255">
              <w:rPr>
                <w:rFonts w:asciiTheme="minorHAnsi" w:hAnsiTheme="minorHAnsi" w:cstheme="minorHAnsi"/>
                <w:sz w:val="22"/>
                <w:szCs w:val="22"/>
              </w:rPr>
              <w:t>reduc</w:t>
            </w:r>
            <w:r w:rsidR="00814F89" w:rsidRPr="00AA0255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</w:tc>
      </w:tr>
      <w:tr w:rsidR="001E617C" w:rsidRPr="00AA0255" w14:paraId="427A2E7E" w14:textId="77777777" w:rsidTr="00CE4230">
        <w:trPr>
          <w:trHeight w:val="872"/>
        </w:trPr>
        <w:tc>
          <w:tcPr>
            <w:tcW w:w="6210" w:type="dxa"/>
          </w:tcPr>
          <w:p w14:paraId="3E634CF8" w14:textId="77777777" w:rsidR="00EE4997" w:rsidRPr="00AA0255" w:rsidRDefault="00EE4997" w:rsidP="00BD366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Utilize available programs to install conservation practices that address water quality and quantity concerns including cover crops, drainage water management, </w:t>
            </w:r>
            <w:proofErr w:type="gramStart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nutrient</w:t>
            </w:r>
            <w:proofErr w:type="gramEnd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and pest management, and</w:t>
            </w:r>
            <w:r w:rsidR="00F57575"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buffer strips.</w:t>
            </w:r>
          </w:p>
        </w:tc>
        <w:tc>
          <w:tcPr>
            <w:tcW w:w="3240" w:type="dxa"/>
          </w:tcPr>
          <w:p w14:paraId="028C94FF" w14:textId="77777777" w:rsidR="00EE4997" w:rsidRPr="00AA0255" w:rsidRDefault="00814F89" w:rsidP="00BD366A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Number/acres of </w:t>
            </w:r>
            <w:r w:rsidR="00D4103C" w:rsidRPr="00AA0255">
              <w:rPr>
                <w:rFonts w:asciiTheme="minorHAnsi" w:hAnsiTheme="minorHAnsi" w:cstheme="minorHAnsi"/>
                <w:sz w:val="22"/>
                <w:szCs w:val="22"/>
              </w:rPr>
              <w:t>installed conservation practices</w:t>
            </w:r>
          </w:p>
          <w:p w14:paraId="663CB860" w14:textId="77777777" w:rsidR="00814F89" w:rsidRPr="00AA0255" w:rsidRDefault="007203C7" w:rsidP="00BD366A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Total dollars</w:t>
            </w:r>
            <w:r w:rsidR="00814F89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spent on </w:t>
            </w:r>
            <w:r w:rsidR="005056D7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installed </w:t>
            </w:r>
            <w:r w:rsidR="00814F89" w:rsidRPr="00AA0255">
              <w:rPr>
                <w:rFonts w:asciiTheme="minorHAnsi" w:hAnsiTheme="minorHAnsi" w:cstheme="minorHAnsi"/>
                <w:sz w:val="22"/>
                <w:szCs w:val="22"/>
              </w:rPr>
              <w:t>practices</w:t>
            </w:r>
          </w:p>
        </w:tc>
      </w:tr>
      <w:tr w:rsidR="001E617C" w:rsidRPr="00AA0255" w14:paraId="7B5A6E48" w14:textId="77777777" w:rsidTr="00CE4230">
        <w:trPr>
          <w:trHeight w:val="872"/>
        </w:trPr>
        <w:tc>
          <w:tcPr>
            <w:tcW w:w="6210" w:type="dxa"/>
          </w:tcPr>
          <w:p w14:paraId="64566CAA" w14:textId="77777777" w:rsidR="00EE4997" w:rsidRPr="00AA0255" w:rsidRDefault="00EE4997" w:rsidP="00BD36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4614">
              <w:rPr>
                <w:rFonts w:asciiTheme="minorHAnsi" w:hAnsiTheme="minorHAnsi" w:cstheme="minorHAnsi"/>
                <w:sz w:val="22"/>
                <w:szCs w:val="22"/>
              </w:rPr>
              <w:t>Provide support and technical assistance with the Conservation Reserve Program to install grass waterways, windbreaks, tree plantings, and grass plantings in critical areas.</w:t>
            </w:r>
          </w:p>
        </w:tc>
        <w:tc>
          <w:tcPr>
            <w:tcW w:w="3240" w:type="dxa"/>
          </w:tcPr>
          <w:p w14:paraId="6293AE3E" w14:textId="77777777" w:rsidR="007203C7" w:rsidRPr="00AA0255" w:rsidRDefault="0052786D" w:rsidP="00BD366A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CB6897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people </w:t>
            </w:r>
            <w:proofErr w:type="gramStart"/>
            <w:r w:rsidR="00CB6897" w:rsidRPr="00AA0255">
              <w:rPr>
                <w:rFonts w:asciiTheme="minorHAnsi" w:hAnsiTheme="minorHAnsi" w:cstheme="minorHAnsi"/>
                <w:sz w:val="22"/>
                <w:szCs w:val="22"/>
              </w:rPr>
              <w:t>ass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isted</w:t>
            </w:r>
            <w:proofErr w:type="gramEnd"/>
          </w:p>
          <w:p w14:paraId="56905D5C" w14:textId="77777777" w:rsidR="00EE4997" w:rsidRPr="00AA0255" w:rsidRDefault="00DA5259" w:rsidP="00BD366A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2786D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cres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of CRP </w:t>
            </w:r>
            <w:r w:rsidR="0052786D" w:rsidRPr="00AA0255">
              <w:rPr>
                <w:rFonts w:asciiTheme="minorHAnsi" w:hAnsiTheme="minorHAnsi" w:cstheme="minorHAnsi"/>
                <w:sz w:val="22"/>
                <w:szCs w:val="22"/>
              </w:rPr>
              <w:t>planned and planted</w:t>
            </w:r>
          </w:p>
        </w:tc>
      </w:tr>
      <w:tr w:rsidR="001E617C" w:rsidRPr="00AA0255" w14:paraId="49D2C740" w14:textId="77777777" w:rsidTr="00CE4230">
        <w:trPr>
          <w:trHeight w:val="602"/>
        </w:trPr>
        <w:tc>
          <w:tcPr>
            <w:tcW w:w="6210" w:type="dxa"/>
          </w:tcPr>
          <w:p w14:paraId="5745B485" w14:textId="4494B27C" w:rsidR="001B36D9" w:rsidRPr="00AA0255" w:rsidRDefault="00414614" w:rsidP="00BD366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B0892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eek funding to implement Upper Looking Glass Watershed Management Plan. </w:t>
            </w:r>
          </w:p>
        </w:tc>
        <w:tc>
          <w:tcPr>
            <w:tcW w:w="3240" w:type="dxa"/>
          </w:tcPr>
          <w:p w14:paraId="282B2F9B" w14:textId="77777777" w:rsidR="001B36D9" w:rsidRPr="00AA0255" w:rsidRDefault="002B0892" w:rsidP="00BD366A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applied for </w:t>
            </w:r>
            <w:proofErr w:type="gramStart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grants</w:t>
            </w:r>
            <w:proofErr w:type="gramEnd"/>
          </w:p>
          <w:p w14:paraId="1BCE0642" w14:textId="77777777" w:rsidR="001B36D9" w:rsidRPr="00AA0255" w:rsidRDefault="002B0892" w:rsidP="0006043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Received grants</w:t>
            </w:r>
          </w:p>
        </w:tc>
      </w:tr>
      <w:tr w:rsidR="001E617C" w:rsidRPr="00AA0255" w14:paraId="70EC3739" w14:textId="77777777" w:rsidTr="00CE4230">
        <w:trPr>
          <w:trHeight w:val="638"/>
        </w:trPr>
        <w:tc>
          <w:tcPr>
            <w:tcW w:w="6210" w:type="dxa"/>
          </w:tcPr>
          <w:p w14:paraId="3632C1B6" w14:textId="77777777" w:rsidR="00EE4997" w:rsidRPr="00AA0255" w:rsidRDefault="00BC5AE6" w:rsidP="00BC5AE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Develop and implement outreach strategy to educate landowners on best septic maintenance practices. Promote co</w:t>
            </w:r>
            <w:r w:rsidR="00EE4997" w:rsidRPr="00AA0255">
              <w:rPr>
                <w:rFonts w:asciiTheme="minorHAnsi" w:hAnsiTheme="minorHAnsi" w:cstheme="minorHAnsi"/>
                <w:sz w:val="22"/>
                <w:szCs w:val="22"/>
              </w:rPr>
              <w:t>mmon sense approaches to red</w:t>
            </w:r>
            <w:r w:rsidR="001B36D9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uce contamination from failing </w:t>
            </w:r>
            <w:r w:rsidR="00EE4997" w:rsidRPr="00AA0255">
              <w:rPr>
                <w:rFonts w:asciiTheme="minorHAnsi" w:hAnsiTheme="minorHAnsi" w:cstheme="minorHAnsi"/>
                <w:sz w:val="22"/>
                <w:szCs w:val="22"/>
              </w:rPr>
              <w:t>septic systems.</w:t>
            </w:r>
          </w:p>
        </w:tc>
        <w:tc>
          <w:tcPr>
            <w:tcW w:w="3240" w:type="dxa"/>
          </w:tcPr>
          <w:p w14:paraId="543E2654" w14:textId="77777777" w:rsidR="00CB6897" w:rsidRPr="00AA0255" w:rsidRDefault="00CB6897" w:rsidP="001B36D9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outreach efforts</w:t>
            </w:r>
          </w:p>
          <w:p w14:paraId="6F513BBB" w14:textId="77777777" w:rsidR="00BC5AE6" w:rsidRPr="00AA0255" w:rsidRDefault="00CB6897" w:rsidP="001B36D9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people </w:t>
            </w:r>
            <w:proofErr w:type="gramStart"/>
            <w:r w:rsidR="00405707" w:rsidRPr="00AA0255">
              <w:rPr>
                <w:rFonts w:asciiTheme="minorHAnsi" w:hAnsiTheme="minorHAnsi" w:cstheme="minorHAnsi"/>
                <w:sz w:val="22"/>
                <w:szCs w:val="22"/>
              </w:rPr>
              <w:t>engaged</w:t>
            </w:r>
            <w:proofErr w:type="gramEnd"/>
          </w:p>
          <w:p w14:paraId="1A6D5F42" w14:textId="77777777" w:rsidR="00EE4997" w:rsidRPr="00AA0255" w:rsidRDefault="005056D7" w:rsidP="001B36D9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Progress towards addressing failing septic systems</w:t>
            </w:r>
          </w:p>
        </w:tc>
      </w:tr>
      <w:tr w:rsidR="001E617C" w:rsidRPr="00AA0255" w14:paraId="5A329EDF" w14:textId="77777777" w:rsidTr="00CE4230">
        <w:trPr>
          <w:trHeight w:val="908"/>
        </w:trPr>
        <w:tc>
          <w:tcPr>
            <w:tcW w:w="6210" w:type="dxa"/>
          </w:tcPr>
          <w:p w14:paraId="310F7427" w14:textId="77777777" w:rsidR="00EE4997" w:rsidRPr="00AA0255" w:rsidRDefault="00EE4997" w:rsidP="0092615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Assist large water withdrawal users and irrigators with well registration</w:t>
            </w:r>
            <w:r w:rsidR="00926152" w:rsidRPr="00AA02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annual water usage reporting</w:t>
            </w:r>
            <w:r w:rsidR="00926152" w:rsidRPr="00AA0255">
              <w:rPr>
                <w:rFonts w:asciiTheme="minorHAnsi" w:hAnsiTheme="minorHAnsi" w:cstheme="minorHAnsi"/>
                <w:sz w:val="22"/>
                <w:szCs w:val="22"/>
              </w:rPr>
              <w:t>, and uniformity testing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.  Encourage adoption of water conservation practices.</w:t>
            </w:r>
          </w:p>
        </w:tc>
        <w:tc>
          <w:tcPr>
            <w:tcW w:w="3240" w:type="dxa"/>
          </w:tcPr>
          <w:p w14:paraId="38E7CC1E" w14:textId="77777777" w:rsidR="00EE4997" w:rsidRPr="00AA0255" w:rsidRDefault="00CB6897" w:rsidP="00BD366A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people </w:t>
            </w:r>
            <w:proofErr w:type="gramStart"/>
            <w:r w:rsidR="00814F89" w:rsidRPr="00AA0255">
              <w:rPr>
                <w:rFonts w:asciiTheme="minorHAnsi" w:hAnsiTheme="minorHAnsi" w:cstheme="minorHAnsi"/>
                <w:sz w:val="22"/>
                <w:szCs w:val="22"/>
              </w:rPr>
              <w:t>assisted</w:t>
            </w:r>
            <w:proofErr w:type="gramEnd"/>
          </w:p>
          <w:p w14:paraId="2F8E6D79" w14:textId="77777777" w:rsidR="00CB6897" w:rsidRPr="00AA0255" w:rsidRDefault="00CB6897" w:rsidP="00BD366A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new registrations</w:t>
            </w:r>
          </w:p>
          <w:p w14:paraId="060A74E1" w14:textId="77777777" w:rsidR="00926152" w:rsidRPr="00AA0255" w:rsidRDefault="00926152" w:rsidP="00BD366A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irrigation systems evaluated</w:t>
            </w:r>
          </w:p>
        </w:tc>
      </w:tr>
      <w:tr w:rsidR="00C64734" w:rsidRPr="00AA0255" w14:paraId="68AF7A0D" w14:textId="77777777" w:rsidTr="00C64734">
        <w:trPr>
          <w:trHeight w:val="593"/>
        </w:trPr>
        <w:tc>
          <w:tcPr>
            <w:tcW w:w="6210" w:type="dxa"/>
          </w:tcPr>
          <w:p w14:paraId="6305C79F" w14:textId="77777777" w:rsidR="00C64734" w:rsidRPr="00AA0255" w:rsidRDefault="00C64734" w:rsidP="00C6473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Offer well water screening for nitrates and nitrites.</w:t>
            </w:r>
          </w:p>
        </w:tc>
        <w:tc>
          <w:tcPr>
            <w:tcW w:w="3240" w:type="dxa"/>
          </w:tcPr>
          <w:p w14:paraId="6FC80D34" w14:textId="77777777" w:rsidR="00C64734" w:rsidRPr="00AA0255" w:rsidRDefault="00C64734" w:rsidP="00C64734">
            <w:pPr>
              <w:pStyle w:val="ListParagraph"/>
              <w:numPr>
                <w:ilvl w:val="0"/>
                <w:numId w:val="56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water samples submitted for analysis</w:t>
            </w:r>
          </w:p>
        </w:tc>
      </w:tr>
      <w:tr w:rsidR="001E617C" w:rsidRPr="00AA0255" w14:paraId="0FE0630D" w14:textId="77777777" w:rsidTr="00CE4230">
        <w:trPr>
          <w:trHeight w:val="863"/>
        </w:trPr>
        <w:tc>
          <w:tcPr>
            <w:tcW w:w="6210" w:type="dxa"/>
          </w:tcPr>
          <w:p w14:paraId="2EEA2FCC" w14:textId="77777777" w:rsidR="00EE4997" w:rsidRPr="00AA0255" w:rsidRDefault="00F57575" w:rsidP="00BD622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Collaborate</w:t>
            </w:r>
            <w:r w:rsidR="00926152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with MGROW, Friends of the Looking Glass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River</w:t>
            </w:r>
            <w:r w:rsidR="00926152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5163E" w:rsidRPr="00AA0255">
              <w:rPr>
                <w:rFonts w:asciiTheme="minorHAnsi" w:hAnsiTheme="minorHAnsi" w:cstheme="minorHAnsi"/>
                <w:sz w:val="22"/>
                <w:szCs w:val="22"/>
              </w:rPr>
              <w:t>Friends of the Maple River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Friends of Park Lake,</w:t>
            </w:r>
            <w:r w:rsidR="0075163E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152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and Clinton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County </w:t>
            </w:r>
            <w:r w:rsidR="00926152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Drain Commissioner </w:t>
            </w:r>
            <w:r w:rsidR="0075163E" w:rsidRPr="00AA0255">
              <w:rPr>
                <w:rFonts w:asciiTheme="minorHAnsi" w:hAnsiTheme="minorHAnsi" w:cstheme="minorHAnsi"/>
                <w:sz w:val="22"/>
                <w:szCs w:val="22"/>
              </w:rPr>
              <w:t>on watershed improvements.</w:t>
            </w:r>
          </w:p>
        </w:tc>
        <w:tc>
          <w:tcPr>
            <w:tcW w:w="3240" w:type="dxa"/>
          </w:tcPr>
          <w:p w14:paraId="69386E3D" w14:textId="77777777" w:rsidR="00EE4997" w:rsidRPr="00AA0255" w:rsidRDefault="0075163E" w:rsidP="00C64734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collaborative efforts</w:t>
            </w:r>
          </w:p>
          <w:p w14:paraId="34E9FECA" w14:textId="77777777" w:rsidR="0075163E" w:rsidRPr="00AA0255" w:rsidRDefault="0075163E" w:rsidP="00BC5AE6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Hou</w:t>
            </w:r>
            <w:r w:rsidR="00BC5AE6" w:rsidRPr="00AA0255">
              <w:rPr>
                <w:rFonts w:asciiTheme="minorHAnsi" w:hAnsiTheme="minorHAnsi" w:cstheme="minorHAnsi"/>
                <w:sz w:val="22"/>
                <w:szCs w:val="22"/>
              </w:rPr>
              <w:t>rs spent collaborating</w:t>
            </w:r>
          </w:p>
        </w:tc>
      </w:tr>
      <w:tr w:rsidR="002B0892" w:rsidRPr="00AA0255" w14:paraId="3AA87B88" w14:textId="77777777" w:rsidTr="00CE4230">
        <w:trPr>
          <w:trHeight w:val="863"/>
        </w:trPr>
        <w:tc>
          <w:tcPr>
            <w:tcW w:w="6210" w:type="dxa"/>
          </w:tcPr>
          <w:p w14:paraId="2E44B121" w14:textId="77777777" w:rsidR="002B0892" w:rsidRPr="00AA0255" w:rsidRDefault="002B0892" w:rsidP="00BD622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Advocate for groundwater quality improvements </w:t>
            </w:r>
            <w:r w:rsidR="00604760" w:rsidRPr="00AA0255">
              <w:rPr>
                <w:rFonts w:asciiTheme="minorHAnsi" w:hAnsiTheme="minorHAnsi" w:cstheme="minorHAnsi"/>
                <w:sz w:val="22"/>
                <w:szCs w:val="22"/>
              </w:rPr>
              <w:t>utilizing study results and policy-maker engagement</w:t>
            </w:r>
            <w:r w:rsidR="00AA0255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through continued work with the septic stakeholder committee.</w:t>
            </w:r>
          </w:p>
        </w:tc>
        <w:tc>
          <w:tcPr>
            <w:tcW w:w="3240" w:type="dxa"/>
          </w:tcPr>
          <w:p w14:paraId="1C4C1CCD" w14:textId="77777777" w:rsidR="002B0892" w:rsidRPr="00AA0255" w:rsidRDefault="00AA0255" w:rsidP="00AA02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1. Number of stakeholder meetings</w:t>
            </w:r>
          </w:p>
          <w:p w14:paraId="2EF9A7D6" w14:textId="77777777" w:rsidR="00AA0255" w:rsidRPr="00AA0255" w:rsidRDefault="00AA0255" w:rsidP="00AA02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5B5E5B">
              <w:rPr>
                <w:rFonts w:asciiTheme="minorHAnsi" w:hAnsiTheme="minorHAnsi" w:cstheme="minorHAnsi"/>
                <w:sz w:val="22"/>
                <w:szCs w:val="22"/>
              </w:rPr>
              <w:t xml:space="preserve"> Summary document</w:t>
            </w:r>
          </w:p>
        </w:tc>
      </w:tr>
      <w:tr w:rsidR="002207AC" w:rsidRPr="00AA0255" w14:paraId="366D0971" w14:textId="77777777" w:rsidTr="00CE4230">
        <w:trPr>
          <w:trHeight w:val="863"/>
        </w:trPr>
        <w:tc>
          <w:tcPr>
            <w:tcW w:w="6210" w:type="dxa"/>
          </w:tcPr>
          <w:p w14:paraId="50224EF2" w14:textId="4183FFFA" w:rsidR="002207AC" w:rsidRPr="00414614" w:rsidRDefault="002207AC" w:rsidP="00BD622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4614">
              <w:rPr>
                <w:rFonts w:asciiTheme="minorHAnsi" w:hAnsiTheme="minorHAnsi" w:cstheme="minorHAnsi"/>
                <w:sz w:val="22"/>
                <w:szCs w:val="22"/>
              </w:rPr>
              <w:t>Plan for protection and restoration activities in the Stoney Creek watershed.</w:t>
            </w:r>
          </w:p>
        </w:tc>
        <w:tc>
          <w:tcPr>
            <w:tcW w:w="3240" w:type="dxa"/>
          </w:tcPr>
          <w:p w14:paraId="6FAF7327" w14:textId="77777777" w:rsidR="002207AC" w:rsidRPr="00414614" w:rsidRDefault="002207AC" w:rsidP="00AA02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614">
              <w:rPr>
                <w:rFonts w:asciiTheme="minorHAnsi" w:hAnsiTheme="minorHAnsi" w:cstheme="minorHAnsi"/>
                <w:sz w:val="22"/>
                <w:szCs w:val="22"/>
              </w:rPr>
              <w:t xml:space="preserve">1.  Stakeholders </w:t>
            </w:r>
            <w:proofErr w:type="gramStart"/>
            <w:r w:rsidRPr="00414614">
              <w:rPr>
                <w:rFonts w:asciiTheme="minorHAnsi" w:hAnsiTheme="minorHAnsi" w:cstheme="minorHAnsi"/>
                <w:sz w:val="22"/>
                <w:szCs w:val="22"/>
              </w:rPr>
              <w:t>engaged</w:t>
            </w:r>
            <w:proofErr w:type="gramEnd"/>
            <w:r w:rsidRPr="00414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3B710E" w14:textId="47BD4E77" w:rsidR="002207AC" w:rsidRPr="00414614" w:rsidRDefault="002207AC" w:rsidP="00AA02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614">
              <w:rPr>
                <w:rFonts w:asciiTheme="minorHAnsi" w:hAnsiTheme="minorHAnsi" w:cstheme="minorHAnsi"/>
                <w:sz w:val="22"/>
                <w:szCs w:val="22"/>
              </w:rPr>
              <w:t>2.  Miles of watershed surveyed</w:t>
            </w:r>
          </w:p>
        </w:tc>
      </w:tr>
    </w:tbl>
    <w:p w14:paraId="6C97F27C" w14:textId="77777777" w:rsidR="00765626" w:rsidRPr="00DE010E" w:rsidRDefault="00765626" w:rsidP="000354EF">
      <w:pPr>
        <w:rPr>
          <w:rFonts w:asciiTheme="minorHAnsi" w:hAnsiTheme="minorHAnsi" w:cstheme="minorHAnsi"/>
          <w:color w:val="FF0000"/>
          <w:sz w:val="24"/>
        </w:rPr>
        <w:sectPr w:rsidR="00765626" w:rsidRPr="00DE010E" w:rsidSect="00E575AE">
          <w:headerReference w:type="default" r:id="rId13"/>
          <w:footerReference w:type="even" r:id="rId14"/>
          <w:footerReference w:type="default" r:id="rId15"/>
          <w:pgSz w:w="12240" w:h="15840"/>
          <w:pgMar w:top="540" w:right="1800" w:bottom="1440" w:left="1530" w:header="720" w:footer="720" w:gutter="0"/>
          <w:cols w:space="720"/>
        </w:sectPr>
      </w:pPr>
    </w:p>
    <w:p w14:paraId="14DD7D23" w14:textId="77777777" w:rsidR="00904FC6" w:rsidRPr="00DE010E" w:rsidRDefault="00DE010E" w:rsidP="00E575AE">
      <w:pPr>
        <w:rPr>
          <w:rFonts w:asciiTheme="minorHAnsi" w:hAnsiTheme="minorHAnsi" w:cstheme="minorHAnsi"/>
          <w:b/>
          <w:sz w:val="24"/>
        </w:rPr>
      </w:pPr>
      <w:r w:rsidRPr="00DE010E">
        <w:rPr>
          <w:rFonts w:asciiTheme="minorHAnsi" w:hAnsiTheme="minorHAnsi" w:cstheme="minorHAnsi"/>
          <w:b/>
          <w:sz w:val="24"/>
        </w:rPr>
        <w:lastRenderedPageBreak/>
        <w:t>SOIL HEALTH AND EROSION CONTROL</w:t>
      </w:r>
    </w:p>
    <w:p w14:paraId="10166FB9" w14:textId="200BE44C" w:rsidR="00BF4C0D" w:rsidRPr="00DE010E" w:rsidRDefault="00904FC6" w:rsidP="00E575AE">
      <w:pPr>
        <w:rPr>
          <w:rFonts w:asciiTheme="minorHAnsi" w:hAnsiTheme="minorHAnsi" w:cstheme="minorHAnsi"/>
          <w:sz w:val="24"/>
        </w:rPr>
      </w:pPr>
      <w:r w:rsidRPr="00893E10">
        <w:rPr>
          <w:rFonts w:asciiTheme="minorHAnsi" w:hAnsiTheme="minorHAnsi" w:cstheme="minorHAnsi"/>
          <w:sz w:val="24"/>
          <w:u w:val="single"/>
        </w:rPr>
        <w:t>Background</w:t>
      </w:r>
      <w:r w:rsidRPr="00DE010E">
        <w:rPr>
          <w:rFonts w:asciiTheme="minorHAnsi" w:hAnsiTheme="minorHAnsi" w:cstheme="minorHAnsi"/>
          <w:sz w:val="24"/>
        </w:rPr>
        <w:t>: Healthy soils result in higher crop yields</w:t>
      </w:r>
      <w:r w:rsidR="002207AC">
        <w:rPr>
          <w:rFonts w:asciiTheme="minorHAnsi" w:hAnsiTheme="minorHAnsi" w:cstheme="minorHAnsi"/>
          <w:sz w:val="24"/>
        </w:rPr>
        <w:t>;</w:t>
      </w:r>
      <w:r w:rsidRPr="00DE010E">
        <w:rPr>
          <w:rFonts w:asciiTheme="minorHAnsi" w:hAnsiTheme="minorHAnsi" w:cstheme="minorHAnsi"/>
          <w:sz w:val="24"/>
        </w:rPr>
        <w:t xml:space="preserve"> fewer weeds and pests to manage</w:t>
      </w:r>
      <w:r w:rsidR="002207AC">
        <w:rPr>
          <w:rFonts w:asciiTheme="minorHAnsi" w:hAnsiTheme="minorHAnsi" w:cstheme="minorHAnsi"/>
          <w:sz w:val="24"/>
        </w:rPr>
        <w:t>;</w:t>
      </w:r>
      <w:r w:rsidRPr="00DE010E">
        <w:rPr>
          <w:rFonts w:asciiTheme="minorHAnsi" w:hAnsiTheme="minorHAnsi" w:cstheme="minorHAnsi"/>
          <w:sz w:val="24"/>
        </w:rPr>
        <w:t xml:space="preserve"> better nutrient utilization</w:t>
      </w:r>
      <w:r w:rsidR="002207AC">
        <w:rPr>
          <w:rFonts w:asciiTheme="minorHAnsi" w:hAnsiTheme="minorHAnsi" w:cstheme="minorHAnsi"/>
          <w:sz w:val="24"/>
        </w:rPr>
        <w:t>;</w:t>
      </w:r>
      <w:r w:rsidRPr="00DE010E">
        <w:rPr>
          <w:rFonts w:asciiTheme="minorHAnsi" w:hAnsiTheme="minorHAnsi" w:cstheme="minorHAnsi"/>
          <w:sz w:val="24"/>
        </w:rPr>
        <w:t xml:space="preserve"> greater water holding capacity</w:t>
      </w:r>
      <w:r w:rsidR="002207AC">
        <w:rPr>
          <w:rFonts w:asciiTheme="minorHAnsi" w:hAnsiTheme="minorHAnsi" w:cstheme="minorHAnsi"/>
          <w:sz w:val="24"/>
        </w:rPr>
        <w:t>;</w:t>
      </w:r>
      <w:r w:rsidR="00BF4C0D" w:rsidRPr="00DE010E">
        <w:rPr>
          <w:rFonts w:asciiTheme="minorHAnsi" w:hAnsiTheme="minorHAnsi" w:cstheme="minorHAnsi"/>
          <w:sz w:val="24"/>
        </w:rPr>
        <w:t xml:space="preserve"> and more resilience to environmental stressors</w:t>
      </w:r>
      <w:r w:rsidRPr="00DE010E">
        <w:rPr>
          <w:rFonts w:asciiTheme="minorHAnsi" w:hAnsiTheme="minorHAnsi" w:cstheme="minorHAnsi"/>
          <w:sz w:val="24"/>
        </w:rPr>
        <w:t xml:space="preserve">. </w:t>
      </w:r>
      <w:r w:rsidR="004216AE" w:rsidRPr="00DE010E">
        <w:rPr>
          <w:rFonts w:asciiTheme="minorHAnsi" w:hAnsiTheme="minorHAnsi" w:cstheme="minorHAnsi"/>
          <w:sz w:val="24"/>
        </w:rPr>
        <w:t>E</w:t>
      </w:r>
      <w:r w:rsidRPr="00DE010E">
        <w:rPr>
          <w:rFonts w:asciiTheme="minorHAnsi" w:hAnsiTheme="minorHAnsi" w:cstheme="minorHAnsi"/>
          <w:sz w:val="24"/>
        </w:rPr>
        <w:t>rosion from</w:t>
      </w:r>
      <w:r w:rsidR="00B25EEB" w:rsidRPr="00DE010E">
        <w:rPr>
          <w:rFonts w:asciiTheme="minorHAnsi" w:hAnsiTheme="minorHAnsi" w:cstheme="minorHAnsi"/>
          <w:sz w:val="24"/>
        </w:rPr>
        <w:t xml:space="preserve"> wind and water</w:t>
      </w:r>
      <w:r w:rsidRPr="00DE010E">
        <w:rPr>
          <w:rFonts w:asciiTheme="minorHAnsi" w:hAnsiTheme="minorHAnsi" w:cstheme="minorHAnsi"/>
          <w:sz w:val="24"/>
        </w:rPr>
        <w:t xml:space="preserve"> threatens the productivity and sustainability of </w:t>
      </w:r>
      <w:r w:rsidR="004216AE" w:rsidRPr="00DE010E">
        <w:rPr>
          <w:rFonts w:asciiTheme="minorHAnsi" w:hAnsiTheme="minorHAnsi" w:cstheme="minorHAnsi"/>
          <w:sz w:val="24"/>
        </w:rPr>
        <w:t>agriculture</w:t>
      </w:r>
      <w:r w:rsidRPr="00DE010E">
        <w:rPr>
          <w:rFonts w:asciiTheme="minorHAnsi" w:hAnsiTheme="minorHAnsi" w:cstheme="minorHAnsi"/>
          <w:sz w:val="24"/>
        </w:rPr>
        <w:t xml:space="preserve"> within Clinton County. </w:t>
      </w:r>
      <w:r w:rsidR="002207AC">
        <w:rPr>
          <w:rFonts w:asciiTheme="minorHAnsi" w:hAnsiTheme="minorHAnsi" w:cstheme="minorHAnsi"/>
          <w:sz w:val="24"/>
        </w:rPr>
        <w:t xml:space="preserve"> </w:t>
      </w:r>
      <w:r w:rsidR="002207AC" w:rsidRPr="00414614">
        <w:rPr>
          <w:rFonts w:asciiTheme="minorHAnsi" w:hAnsiTheme="minorHAnsi" w:cstheme="minorHAnsi"/>
          <w:sz w:val="24"/>
        </w:rPr>
        <w:t>Even minor improvements to stabilize vegetation on the banks of rivers, streams, drains and creeks can significantly improve erosion.</w:t>
      </w:r>
      <w:r w:rsidR="002207AC">
        <w:rPr>
          <w:rFonts w:asciiTheme="minorHAnsi" w:hAnsiTheme="minorHAnsi" w:cstheme="minorHAnsi"/>
          <w:sz w:val="24"/>
        </w:rPr>
        <w:t xml:space="preserve">  </w:t>
      </w:r>
    </w:p>
    <w:p w14:paraId="47C8D50A" w14:textId="77777777" w:rsidR="00535BAB" w:rsidRPr="00DE010E" w:rsidRDefault="00904FC6" w:rsidP="005B5E5B">
      <w:pPr>
        <w:spacing w:before="240"/>
        <w:rPr>
          <w:rFonts w:asciiTheme="minorHAnsi" w:hAnsiTheme="minorHAnsi" w:cstheme="minorHAnsi"/>
          <w:sz w:val="24"/>
        </w:rPr>
      </w:pPr>
      <w:r w:rsidRPr="00893E10">
        <w:rPr>
          <w:rFonts w:asciiTheme="minorHAnsi" w:hAnsiTheme="minorHAnsi" w:cstheme="minorHAnsi"/>
          <w:sz w:val="24"/>
          <w:u w:val="single"/>
        </w:rPr>
        <w:t>Goal</w:t>
      </w:r>
      <w:r w:rsidRPr="00DE010E">
        <w:rPr>
          <w:rFonts w:asciiTheme="minorHAnsi" w:hAnsiTheme="minorHAnsi" w:cstheme="minorHAnsi"/>
          <w:sz w:val="24"/>
        </w:rPr>
        <w:t xml:space="preserve">: Increase adoption of management </w:t>
      </w:r>
      <w:r w:rsidR="00BA4AE0" w:rsidRPr="00DE010E">
        <w:rPr>
          <w:rFonts w:asciiTheme="minorHAnsi" w:hAnsiTheme="minorHAnsi" w:cstheme="minorHAnsi"/>
          <w:sz w:val="24"/>
        </w:rPr>
        <w:t xml:space="preserve">strategies and conservation </w:t>
      </w:r>
      <w:r w:rsidRPr="00DE010E">
        <w:rPr>
          <w:rFonts w:asciiTheme="minorHAnsi" w:hAnsiTheme="minorHAnsi" w:cstheme="minorHAnsi"/>
          <w:sz w:val="24"/>
        </w:rPr>
        <w:t xml:space="preserve">practices </w:t>
      </w:r>
      <w:r w:rsidR="00BA1207" w:rsidRPr="00DE010E">
        <w:rPr>
          <w:rFonts w:asciiTheme="minorHAnsi" w:hAnsiTheme="minorHAnsi" w:cstheme="minorHAnsi"/>
          <w:sz w:val="24"/>
        </w:rPr>
        <w:t>throughout the county</w:t>
      </w:r>
      <w:r w:rsidRPr="00DE010E">
        <w:rPr>
          <w:rFonts w:asciiTheme="minorHAnsi" w:hAnsiTheme="minorHAnsi" w:cstheme="minorHAnsi"/>
          <w:sz w:val="24"/>
        </w:rPr>
        <w:t xml:space="preserve"> that enhance soil health</w:t>
      </w:r>
      <w:r w:rsidR="00535BAB" w:rsidRPr="00DE010E">
        <w:rPr>
          <w:rFonts w:asciiTheme="minorHAnsi" w:hAnsiTheme="minorHAnsi" w:cstheme="minorHAnsi"/>
          <w:sz w:val="24"/>
        </w:rPr>
        <w:t>,</w:t>
      </w:r>
      <w:r w:rsidRPr="00DE010E">
        <w:rPr>
          <w:rFonts w:asciiTheme="minorHAnsi" w:hAnsiTheme="minorHAnsi" w:cstheme="minorHAnsi"/>
          <w:sz w:val="24"/>
        </w:rPr>
        <w:t xml:space="preserve"> help control erosion</w:t>
      </w:r>
      <w:r w:rsidR="00535BAB" w:rsidRPr="00DE010E">
        <w:rPr>
          <w:rFonts w:asciiTheme="minorHAnsi" w:hAnsiTheme="minorHAnsi" w:cstheme="minorHAnsi"/>
          <w:sz w:val="24"/>
        </w:rPr>
        <w:t>, and minimize impacts from extreme weather events.</w:t>
      </w:r>
    </w:p>
    <w:p w14:paraId="7EA1A962" w14:textId="77777777" w:rsidR="00904FC6" w:rsidRPr="00DE010E" w:rsidRDefault="00904FC6" w:rsidP="00E575AE">
      <w:pPr>
        <w:rPr>
          <w:rFonts w:asciiTheme="minorHAnsi" w:hAnsiTheme="minorHAnsi" w:cstheme="minorHAnsi"/>
          <w:sz w:val="24"/>
        </w:rPr>
      </w:pPr>
    </w:p>
    <w:p w14:paraId="1AEC231E" w14:textId="2EA2A10A" w:rsidR="00904FC6" w:rsidRPr="00DE010E" w:rsidRDefault="00904FC6" w:rsidP="00E575AE">
      <w:pPr>
        <w:rPr>
          <w:rFonts w:asciiTheme="minorHAnsi" w:hAnsiTheme="minorHAnsi" w:cstheme="minorHAnsi"/>
          <w:sz w:val="24"/>
        </w:rPr>
      </w:pPr>
      <w:r w:rsidRPr="00DE010E">
        <w:rPr>
          <w:rFonts w:asciiTheme="minorHAnsi" w:hAnsiTheme="minorHAnsi" w:cstheme="minorHAnsi"/>
          <w:sz w:val="24"/>
        </w:rPr>
        <w:t>Budget: $</w:t>
      </w:r>
      <w:r w:rsidR="002207AC">
        <w:rPr>
          <w:rFonts w:asciiTheme="minorHAnsi" w:hAnsiTheme="minorHAnsi" w:cstheme="minorHAnsi"/>
          <w:sz w:val="24"/>
        </w:rPr>
        <w:t>131,879</w:t>
      </w:r>
    </w:p>
    <w:tbl>
      <w:tblPr>
        <w:tblW w:w="95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3330"/>
      </w:tblGrid>
      <w:tr w:rsidR="001E617C" w:rsidRPr="00AA0255" w14:paraId="6D513E48" w14:textId="77777777" w:rsidTr="00F80DCE">
        <w:trPr>
          <w:trHeight w:val="269"/>
        </w:trPr>
        <w:tc>
          <w:tcPr>
            <w:tcW w:w="6210" w:type="dxa"/>
          </w:tcPr>
          <w:p w14:paraId="700BFBF4" w14:textId="77777777" w:rsidR="00D4103C" w:rsidRPr="00AA0255" w:rsidRDefault="00D4103C" w:rsidP="000354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b/>
                <w:sz w:val="22"/>
                <w:szCs w:val="22"/>
              </w:rPr>
              <w:t>Action Items:</w:t>
            </w:r>
          </w:p>
        </w:tc>
        <w:tc>
          <w:tcPr>
            <w:tcW w:w="3330" w:type="dxa"/>
          </w:tcPr>
          <w:p w14:paraId="16CDB97A" w14:textId="77777777" w:rsidR="00D4103C" w:rsidRPr="00AA0255" w:rsidRDefault="00D4103C" w:rsidP="000354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b/>
                <w:sz w:val="22"/>
                <w:szCs w:val="22"/>
              </w:rPr>
              <w:t>Evaluation Criteria:</w:t>
            </w:r>
          </w:p>
        </w:tc>
      </w:tr>
      <w:tr w:rsidR="001E617C" w:rsidRPr="00AA0255" w14:paraId="16839D6F" w14:textId="77777777" w:rsidTr="00F80DCE">
        <w:trPr>
          <w:trHeight w:val="935"/>
        </w:trPr>
        <w:tc>
          <w:tcPr>
            <w:tcW w:w="6210" w:type="dxa"/>
          </w:tcPr>
          <w:p w14:paraId="60CF3C80" w14:textId="77777777" w:rsidR="00D4103C" w:rsidRPr="00AA0255" w:rsidRDefault="00D4103C" w:rsidP="00F80DCE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Use a watershed</w:t>
            </w:r>
            <w:r w:rsidR="003B173E" w:rsidRPr="00AA025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based approach and MAEAP to target conservation efforts </w:t>
            </w:r>
            <w:r w:rsidR="00B25EEB" w:rsidRPr="00AA0255">
              <w:rPr>
                <w:rFonts w:asciiTheme="minorHAnsi" w:hAnsiTheme="minorHAnsi" w:cstheme="minorHAnsi"/>
                <w:sz w:val="22"/>
                <w:szCs w:val="22"/>
              </w:rPr>
              <w:t>on areas having the greatest impact on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soil health and erosion.</w:t>
            </w:r>
          </w:p>
        </w:tc>
        <w:tc>
          <w:tcPr>
            <w:tcW w:w="3330" w:type="dxa"/>
          </w:tcPr>
          <w:p w14:paraId="0950ED85" w14:textId="77777777" w:rsidR="00CB6897" w:rsidRPr="00AA0255" w:rsidRDefault="00CB6897" w:rsidP="00C64734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people </w:t>
            </w:r>
            <w:proofErr w:type="gramStart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assisted</w:t>
            </w:r>
            <w:proofErr w:type="gramEnd"/>
          </w:p>
          <w:p w14:paraId="00B4B3D4" w14:textId="77777777" w:rsidR="00D4103C" w:rsidRPr="00AA0255" w:rsidRDefault="00D4103C" w:rsidP="00C64734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verifications</w:t>
            </w:r>
          </w:p>
          <w:p w14:paraId="2F637B72" w14:textId="77777777" w:rsidR="00D4103C" w:rsidRPr="00AA0255" w:rsidRDefault="00D4103C" w:rsidP="00C64734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Amount of erosion reduced</w:t>
            </w:r>
          </w:p>
        </w:tc>
      </w:tr>
      <w:tr w:rsidR="001E617C" w:rsidRPr="00AA0255" w14:paraId="14844168" w14:textId="77777777" w:rsidTr="00F80DCE">
        <w:trPr>
          <w:trHeight w:val="935"/>
        </w:trPr>
        <w:tc>
          <w:tcPr>
            <w:tcW w:w="6210" w:type="dxa"/>
          </w:tcPr>
          <w:p w14:paraId="523B6235" w14:textId="77777777" w:rsidR="00D4103C" w:rsidRPr="00AA0255" w:rsidRDefault="00D4103C" w:rsidP="00F80DCE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Promote the use of cover crops, no-till or reduced tillage</w:t>
            </w:r>
            <w:r w:rsidR="00F80DCE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management practices, crop rotation,</w:t>
            </w:r>
            <w:r w:rsidR="00926152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buffer strips,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integrated pest management</w:t>
            </w:r>
            <w:r w:rsidR="00535BAB" w:rsidRPr="00AA02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5BAB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and other conservation practices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within the agricultural community</w:t>
            </w:r>
            <w:r w:rsidR="00BA1207" w:rsidRPr="00AA02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30" w:type="dxa"/>
          </w:tcPr>
          <w:p w14:paraId="4B337A43" w14:textId="77777777" w:rsidR="00CB6897" w:rsidRPr="00AA0255" w:rsidRDefault="00CB6897" w:rsidP="00C64734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people </w:t>
            </w:r>
            <w:proofErr w:type="gramStart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assisted</w:t>
            </w:r>
            <w:proofErr w:type="gramEnd"/>
          </w:p>
          <w:p w14:paraId="10E626D2" w14:textId="77777777" w:rsidR="00D4103C" w:rsidRPr="00AA0255" w:rsidRDefault="00D4103C" w:rsidP="00C64734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Number/acres of installed practices</w:t>
            </w:r>
          </w:p>
          <w:p w14:paraId="686C0EE4" w14:textId="77777777" w:rsidR="00D4103C" w:rsidRPr="00AA0255" w:rsidRDefault="00BA1207" w:rsidP="00C64734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Total dollars</w:t>
            </w:r>
            <w:r w:rsidR="00D4103C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spent on installed practices</w:t>
            </w:r>
          </w:p>
        </w:tc>
      </w:tr>
      <w:tr w:rsidR="001E617C" w:rsidRPr="00AA0255" w14:paraId="20FD57F2" w14:textId="77777777" w:rsidTr="00F80DCE">
        <w:trPr>
          <w:trHeight w:val="1160"/>
        </w:trPr>
        <w:tc>
          <w:tcPr>
            <w:tcW w:w="6210" w:type="dxa"/>
          </w:tcPr>
          <w:p w14:paraId="30CE00EF" w14:textId="77777777" w:rsidR="00D4103C" w:rsidRPr="00AA0255" w:rsidRDefault="00D4103C" w:rsidP="00F80DCE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Utilize</w:t>
            </w:r>
            <w:r w:rsidR="003B173E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and promote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available programs to install</w:t>
            </w:r>
            <w:r w:rsidR="00F80DCE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conservation practices that address soil health and erosion concerns including cover crops, drainage water management, heavy use area protection, water and sediment control basins, and buffer strips.</w:t>
            </w:r>
          </w:p>
        </w:tc>
        <w:tc>
          <w:tcPr>
            <w:tcW w:w="3330" w:type="dxa"/>
          </w:tcPr>
          <w:p w14:paraId="6A06959B" w14:textId="77777777" w:rsidR="00CB6897" w:rsidRPr="00AA0255" w:rsidRDefault="00CB6897" w:rsidP="00CB6897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people </w:t>
            </w:r>
            <w:proofErr w:type="gramStart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assisted</w:t>
            </w:r>
            <w:proofErr w:type="gramEnd"/>
          </w:p>
          <w:p w14:paraId="19A651C6" w14:textId="77777777" w:rsidR="00CB6897" w:rsidRPr="00AA0255" w:rsidRDefault="00CB6897" w:rsidP="00CB6897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Number/acres of installed practices</w:t>
            </w:r>
          </w:p>
          <w:p w14:paraId="1C9BD314" w14:textId="77777777" w:rsidR="00D4103C" w:rsidRPr="00AA0255" w:rsidRDefault="00CB6897" w:rsidP="00CB6897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Total dollars spent on installed practices</w:t>
            </w:r>
          </w:p>
        </w:tc>
      </w:tr>
      <w:tr w:rsidR="001E617C" w:rsidRPr="00AA0255" w14:paraId="695D4C39" w14:textId="77777777" w:rsidTr="00F80DCE">
        <w:trPr>
          <w:trHeight w:val="1160"/>
        </w:trPr>
        <w:tc>
          <w:tcPr>
            <w:tcW w:w="6210" w:type="dxa"/>
          </w:tcPr>
          <w:p w14:paraId="3223A2CD" w14:textId="77777777" w:rsidR="00D4103C" w:rsidRPr="00AA0255" w:rsidRDefault="00F80DCE" w:rsidP="00F80DCE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4103C" w:rsidRPr="00AA0255">
              <w:rPr>
                <w:rFonts w:asciiTheme="minorHAnsi" w:hAnsiTheme="minorHAnsi" w:cstheme="minorHAnsi"/>
                <w:sz w:val="22"/>
                <w:szCs w:val="22"/>
              </w:rPr>
              <w:t>rovide support and technical assistance with the Conservation Reserve Program to install grass waterways, windbreaks, tree plantings, and grass plantings in critical areas.</w:t>
            </w:r>
          </w:p>
        </w:tc>
        <w:tc>
          <w:tcPr>
            <w:tcW w:w="3330" w:type="dxa"/>
          </w:tcPr>
          <w:p w14:paraId="1C295BAE" w14:textId="77777777" w:rsidR="00CB6897" w:rsidRPr="00AA0255" w:rsidRDefault="00CB6897" w:rsidP="00CB6897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people </w:t>
            </w:r>
            <w:proofErr w:type="gramStart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assisted</w:t>
            </w:r>
            <w:proofErr w:type="gramEnd"/>
          </w:p>
          <w:p w14:paraId="79AEE771" w14:textId="77777777" w:rsidR="00CB6897" w:rsidRPr="00AA0255" w:rsidRDefault="00CB6897" w:rsidP="00CB6897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Number/acres of installed practices</w:t>
            </w:r>
          </w:p>
          <w:p w14:paraId="45F1D3F6" w14:textId="77777777" w:rsidR="00D4103C" w:rsidRPr="00AA0255" w:rsidRDefault="00CB6897" w:rsidP="00CB6897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Total dollars spent on installed practices</w:t>
            </w:r>
          </w:p>
        </w:tc>
      </w:tr>
      <w:tr w:rsidR="001E617C" w:rsidRPr="00AA0255" w14:paraId="60BD49F8" w14:textId="77777777" w:rsidTr="00F80DCE">
        <w:trPr>
          <w:trHeight w:val="647"/>
        </w:trPr>
        <w:tc>
          <w:tcPr>
            <w:tcW w:w="6210" w:type="dxa"/>
          </w:tcPr>
          <w:p w14:paraId="3B4207F7" w14:textId="4B64F131" w:rsidR="00D4103C" w:rsidRPr="00AA0255" w:rsidRDefault="00F80DCE" w:rsidP="00F80DCE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A1207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 conjunction with the </w:t>
            </w:r>
            <w:r w:rsidR="002207AC">
              <w:rPr>
                <w:rFonts w:asciiTheme="minorHAnsi" w:hAnsiTheme="minorHAnsi" w:cstheme="minorHAnsi"/>
                <w:sz w:val="22"/>
                <w:szCs w:val="22"/>
              </w:rPr>
              <w:t>native plant and</w:t>
            </w:r>
            <w:r w:rsidR="00BA1207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tree sales</w:t>
            </w:r>
            <w:r w:rsidR="003650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A1207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D4103C" w:rsidRPr="00AA0255">
              <w:rPr>
                <w:rFonts w:asciiTheme="minorHAnsi" w:hAnsiTheme="minorHAnsi" w:cstheme="minorHAnsi"/>
                <w:sz w:val="22"/>
                <w:szCs w:val="22"/>
              </w:rPr>
              <w:t>romote tree planting for windbreaks and riparian</w:t>
            </w:r>
            <w:r w:rsidR="00BA1207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buffers</w:t>
            </w:r>
            <w:r w:rsidR="00D4103C" w:rsidRPr="00AA02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30" w:type="dxa"/>
          </w:tcPr>
          <w:p w14:paraId="6F385FBA" w14:textId="2A88451E" w:rsidR="00D4103C" w:rsidRPr="00AA0255" w:rsidRDefault="00D4103C" w:rsidP="00C64734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2207AC">
              <w:rPr>
                <w:rFonts w:asciiTheme="minorHAnsi" w:hAnsiTheme="minorHAnsi" w:cstheme="minorHAnsi"/>
                <w:sz w:val="22"/>
                <w:szCs w:val="22"/>
              </w:rPr>
              <w:t xml:space="preserve">native plants,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trees</w:t>
            </w:r>
            <w:r w:rsidR="002207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6D9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and shrubs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sold</w:t>
            </w:r>
          </w:p>
        </w:tc>
      </w:tr>
      <w:tr w:rsidR="001E617C" w:rsidRPr="00AA0255" w14:paraId="07792536" w14:textId="77777777" w:rsidTr="00F80DCE">
        <w:trPr>
          <w:trHeight w:val="980"/>
        </w:trPr>
        <w:tc>
          <w:tcPr>
            <w:tcW w:w="6210" w:type="dxa"/>
          </w:tcPr>
          <w:p w14:paraId="58CBA268" w14:textId="77777777" w:rsidR="00D4103C" w:rsidRPr="00AA0255" w:rsidRDefault="00F80DCE" w:rsidP="00F80DCE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4103C" w:rsidRPr="00AA0255">
              <w:rPr>
                <w:rFonts w:asciiTheme="minorHAnsi" w:hAnsiTheme="minorHAnsi" w:cstheme="minorHAnsi"/>
                <w:sz w:val="22"/>
                <w:szCs w:val="22"/>
              </w:rPr>
              <w:t>ork with the County Road Commission and Drain Commissioner to identify erosion areas</w:t>
            </w:r>
            <w:r w:rsidR="00B505D5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especially associated with road crossings and culverts,</w:t>
            </w:r>
            <w:r w:rsidR="00D4103C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and develop strategies to mitigate the problems.</w:t>
            </w:r>
          </w:p>
        </w:tc>
        <w:tc>
          <w:tcPr>
            <w:tcW w:w="3330" w:type="dxa"/>
          </w:tcPr>
          <w:p w14:paraId="17225E87" w14:textId="77777777" w:rsidR="001B36D9" w:rsidRPr="00AA0255" w:rsidRDefault="00D4103C" w:rsidP="00C64734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535BAB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erosion sites identified and plans </w:t>
            </w:r>
            <w:proofErr w:type="gramStart"/>
            <w:r w:rsidR="00535BAB" w:rsidRPr="00AA0255">
              <w:rPr>
                <w:rFonts w:asciiTheme="minorHAnsi" w:hAnsiTheme="minorHAnsi" w:cstheme="minorHAnsi"/>
                <w:sz w:val="22"/>
                <w:szCs w:val="22"/>
              </w:rPr>
              <w:t>developed</w:t>
            </w:r>
            <w:proofErr w:type="gramEnd"/>
          </w:p>
          <w:p w14:paraId="1C91265B" w14:textId="77777777" w:rsidR="00D4103C" w:rsidRPr="00AA0255" w:rsidRDefault="001B36D9" w:rsidP="00C64734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</w:t>
            </w:r>
            <w:r w:rsidR="00535BAB" w:rsidRPr="00AA0255">
              <w:rPr>
                <w:rFonts w:asciiTheme="minorHAnsi" w:hAnsiTheme="minorHAnsi" w:cstheme="minorHAnsi"/>
                <w:sz w:val="22"/>
                <w:szCs w:val="22"/>
              </w:rPr>
              <w:t>sites addressed</w:t>
            </w:r>
          </w:p>
        </w:tc>
      </w:tr>
      <w:tr w:rsidR="00405707" w:rsidRPr="00AA0255" w14:paraId="6135D3F1" w14:textId="77777777" w:rsidTr="00F80DCE">
        <w:trPr>
          <w:trHeight w:val="980"/>
        </w:trPr>
        <w:tc>
          <w:tcPr>
            <w:tcW w:w="6210" w:type="dxa"/>
          </w:tcPr>
          <w:p w14:paraId="4D954C47" w14:textId="0E1AF8B4" w:rsidR="00405707" w:rsidRPr="00AA0255" w:rsidRDefault="00F80DCE" w:rsidP="00F80DCE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05707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ooperate with MGROW, Friends of the Looking Glass, Friends of the Maple River and Clinton </w:t>
            </w:r>
            <w:r w:rsidR="00414614">
              <w:rPr>
                <w:rFonts w:asciiTheme="minorHAnsi" w:hAnsiTheme="minorHAnsi" w:cstheme="minorHAnsi"/>
                <w:sz w:val="22"/>
                <w:szCs w:val="22"/>
              </w:rPr>
              <w:t xml:space="preserve">County </w:t>
            </w:r>
            <w:r w:rsidR="00405707" w:rsidRPr="00AA0255">
              <w:rPr>
                <w:rFonts w:asciiTheme="minorHAnsi" w:hAnsiTheme="minorHAnsi" w:cstheme="minorHAnsi"/>
                <w:sz w:val="22"/>
                <w:szCs w:val="22"/>
              </w:rPr>
              <w:t>Drain Commissioner to collaborate on watershed improvements.</w:t>
            </w:r>
          </w:p>
        </w:tc>
        <w:tc>
          <w:tcPr>
            <w:tcW w:w="3330" w:type="dxa"/>
          </w:tcPr>
          <w:p w14:paraId="739C1A74" w14:textId="77777777" w:rsidR="00405707" w:rsidRPr="00AA0255" w:rsidRDefault="00405707" w:rsidP="00405707">
            <w:pPr>
              <w:pStyle w:val="ListParagraph"/>
              <w:numPr>
                <w:ilvl w:val="0"/>
                <w:numId w:val="57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collaborative efforts</w:t>
            </w:r>
          </w:p>
          <w:p w14:paraId="46AFCC1A" w14:textId="211E935D" w:rsidR="00405707" w:rsidRPr="00AA0255" w:rsidRDefault="00405707" w:rsidP="00414614">
            <w:pPr>
              <w:pStyle w:val="ListParagraph"/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AC" w:rsidRPr="00AA0255" w14:paraId="69911FD5" w14:textId="77777777" w:rsidTr="00F80DCE">
        <w:trPr>
          <w:trHeight w:val="980"/>
        </w:trPr>
        <w:tc>
          <w:tcPr>
            <w:tcW w:w="6210" w:type="dxa"/>
          </w:tcPr>
          <w:p w14:paraId="68A755F2" w14:textId="795D4DE0" w:rsidR="002207AC" w:rsidRPr="00414614" w:rsidRDefault="002207AC" w:rsidP="00F80DCE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4614">
              <w:rPr>
                <w:rFonts w:asciiTheme="minorHAnsi" w:hAnsiTheme="minorHAnsi" w:cstheme="minorHAnsi"/>
                <w:sz w:val="22"/>
                <w:szCs w:val="22"/>
              </w:rPr>
              <w:t xml:space="preserve">Provide educational </w:t>
            </w:r>
            <w:r w:rsidR="004C3566" w:rsidRPr="00414614">
              <w:rPr>
                <w:rFonts w:asciiTheme="minorHAnsi" w:hAnsiTheme="minorHAnsi" w:cstheme="minorHAnsi"/>
                <w:sz w:val="22"/>
                <w:szCs w:val="22"/>
              </w:rPr>
              <w:t xml:space="preserve">and informational </w:t>
            </w:r>
            <w:r w:rsidRPr="00414614">
              <w:rPr>
                <w:rFonts w:asciiTheme="minorHAnsi" w:hAnsiTheme="minorHAnsi" w:cstheme="minorHAnsi"/>
                <w:sz w:val="22"/>
                <w:szCs w:val="22"/>
              </w:rPr>
              <w:t xml:space="preserve">opportunities to </w:t>
            </w:r>
            <w:r w:rsidR="004C3566" w:rsidRPr="00414614">
              <w:rPr>
                <w:rFonts w:asciiTheme="minorHAnsi" w:hAnsiTheme="minorHAnsi" w:cstheme="minorHAnsi"/>
                <w:sz w:val="22"/>
                <w:szCs w:val="22"/>
              </w:rPr>
              <w:t>encourage landowners to i</w:t>
            </w:r>
            <w:r w:rsidRPr="00414614">
              <w:rPr>
                <w:rFonts w:asciiTheme="minorHAnsi" w:hAnsiTheme="minorHAnsi" w:cstheme="minorHAnsi"/>
                <w:sz w:val="22"/>
                <w:szCs w:val="22"/>
              </w:rPr>
              <w:t>ncrease holding capacity of soils by improving microbiology and overall soil health.</w:t>
            </w:r>
          </w:p>
        </w:tc>
        <w:tc>
          <w:tcPr>
            <w:tcW w:w="3330" w:type="dxa"/>
          </w:tcPr>
          <w:p w14:paraId="479C0228" w14:textId="77777777" w:rsidR="002207AC" w:rsidRPr="00414614" w:rsidRDefault="002207AC" w:rsidP="002207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614">
              <w:rPr>
                <w:rFonts w:asciiTheme="minorHAnsi" w:hAnsiTheme="minorHAnsi" w:cstheme="minorHAnsi"/>
                <w:sz w:val="22"/>
                <w:szCs w:val="22"/>
              </w:rPr>
              <w:t xml:space="preserve">1.  </w:t>
            </w:r>
            <w:r w:rsidR="004C3566" w:rsidRPr="00414614">
              <w:rPr>
                <w:rFonts w:asciiTheme="minorHAnsi" w:hAnsiTheme="minorHAnsi" w:cstheme="minorHAnsi"/>
                <w:sz w:val="22"/>
                <w:szCs w:val="22"/>
              </w:rPr>
              <w:t>Number of trainings held/</w:t>
            </w:r>
            <w:proofErr w:type="gramStart"/>
            <w:r w:rsidR="004C3566" w:rsidRPr="00414614">
              <w:rPr>
                <w:rFonts w:asciiTheme="minorHAnsi" w:hAnsiTheme="minorHAnsi" w:cstheme="minorHAnsi"/>
                <w:sz w:val="22"/>
                <w:szCs w:val="22"/>
              </w:rPr>
              <w:t>partnered</w:t>
            </w:r>
            <w:proofErr w:type="gramEnd"/>
            <w:r w:rsidR="004C3566" w:rsidRPr="00414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991395" w14:textId="7D6785A4" w:rsidR="004C3566" w:rsidRPr="00414614" w:rsidRDefault="004C3566" w:rsidP="002207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614">
              <w:rPr>
                <w:rFonts w:asciiTheme="minorHAnsi" w:hAnsiTheme="minorHAnsi" w:cstheme="minorHAnsi"/>
                <w:sz w:val="22"/>
                <w:szCs w:val="22"/>
              </w:rPr>
              <w:t xml:space="preserve">2.  Number of articles written </w:t>
            </w:r>
          </w:p>
        </w:tc>
      </w:tr>
    </w:tbl>
    <w:p w14:paraId="69109DDD" w14:textId="77777777" w:rsidR="00904FC6" w:rsidRPr="00DE010E" w:rsidRDefault="00904FC6" w:rsidP="000354EF">
      <w:pPr>
        <w:rPr>
          <w:rFonts w:asciiTheme="minorHAnsi" w:hAnsiTheme="minorHAnsi" w:cstheme="minorHAnsi"/>
          <w:b/>
          <w:color w:val="FF0000"/>
          <w:sz w:val="24"/>
        </w:rPr>
      </w:pPr>
    </w:p>
    <w:p w14:paraId="04944223" w14:textId="3386E26F" w:rsidR="00DE010E" w:rsidRPr="00DE010E" w:rsidRDefault="00DE010E" w:rsidP="00DE010E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DE010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LAND, </w:t>
      </w:r>
      <w:proofErr w:type="gramStart"/>
      <w:r w:rsidRPr="00DE010E">
        <w:rPr>
          <w:rFonts w:asciiTheme="minorHAnsi" w:hAnsiTheme="minorHAnsi" w:cstheme="minorHAnsi"/>
          <w:b/>
          <w:sz w:val="24"/>
          <w:szCs w:val="24"/>
        </w:rPr>
        <w:t>HABITAT</w:t>
      </w:r>
      <w:proofErr w:type="gramEnd"/>
      <w:r w:rsidRPr="00DE010E">
        <w:rPr>
          <w:rFonts w:asciiTheme="minorHAnsi" w:hAnsiTheme="minorHAnsi" w:cstheme="minorHAnsi"/>
          <w:b/>
          <w:sz w:val="24"/>
          <w:szCs w:val="24"/>
        </w:rPr>
        <w:t xml:space="preserve"> AND INVASIVE SPECIES MANAGEMENT</w:t>
      </w:r>
    </w:p>
    <w:p w14:paraId="46B9F6C1" w14:textId="77777777" w:rsidR="009F68A2" w:rsidRPr="00DE010E" w:rsidRDefault="009C2056" w:rsidP="000354EF">
      <w:pPr>
        <w:rPr>
          <w:rFonts w:asciiTheme="minorHAnsi" w:hAnsiTheme="minorHAnsi" w:cstheme="minorHAnsi"/>
          <w:sz w:val="24"/>
        </w:rPr>
      </w:pPr>
      <w:r w:rsidRPr="00893E10">
        <w:rPr>
          <w:rFonts w:asciiTheme="minorHAnsi" w:hAnsiTheme="minorHAnsi" w:cstheme="minorHAnsi"/>
          <w:sz w:val="24"/>
          <w:u w:val="single"/>
        </w:rPr>
        <w:t>Background</w:t>
      </w:r>
      <w:r w:rsidRPr="00DE010E">
        <w:rPr>
          <w:rFonts w:asciiTheme="minorHAnsi" w:hAnsiTheme="minorHAnsi" w:cstheme="minorHAnsi"/>
          <w:sz w:val="24"/>
        </w:rPr>
        <w:t xml:space="preserve">:  Clinton County has </w:t>
      </w:r>
      <w:r w:rsidR="002A78DE" w:rsidRPr="00DE010E">
        <w:rPr>
          <w:rFonts w:asciiTheme="minorHAnsi" w:hAnsiTheme="minorHAnsi" w:cstheme="minorHAnsi"/>
          <w:sz w:val="24"/>
        </w:rPr>
        <w:t xml:space="preserve">over </w:t>
      </w:r>
      <w:r w:rsidR="00A80CC2" w:rsidRPr="00DE010E">
        <w:rPr>
          <w:rFonts w:asciiTheme="minorHAnsi" w:hAnsiTheme="minorHAnsi" w:cstheme="minorHAnsi"/>
          <w:sz w:val="24"/>
        </w:rPr>
        <w:t>75</w:t>
      </w:r>
      <w:r w:rsidRPr="00DE010E">
        <w:rPr>
          <w:rFonts w:asciiTheme="minorHAnsi" w:hAnsiTheme="minorHAnsi" w:cstheme="minorHAnsi"/>
          <w:sz w:val="24"/>
        </w:rPr>
        <w:t xml:space="preserve">,000 acres of </w:t>
      </w:r>
      <w:r w:rsidR="00D4609C" w:rsidRPr="00DE010E">
        <w:rPr>
          <w:rFonts w:asciiTheme="minorHAnsi" w:hAnsiTheme="minorHAnsi" w:cstheme="minorHAnsi"/>
          <w:sz w:val="24"/>
        </w:rPr>
        <w:t>grasslands,</w:t>
      </w:r>
      <w:r w:rsidRPr="00DE010E">
        <w:rPr>
          <w:rFonts w:asciiTheme="minorHAnsi" w:hAnsiTheme="minorHAnsi" w:cstheme="minorHAnsi"/>
          <w:sz w:val="24"/>
        </w:rPr>
        <w:t xml:space="preserve"> forest</w:t>
      </w:r>
      <w:r w:rsidR="00D4609C" w:rsidRPr="00DE010E">
        <w:rPr>
          <w:rFonts w:asciiTheme="minorHAnsi" w:hAnsiTheme="minorHAnsi" w:cstheme="minorHAnsi"/>
          <w:sz w:val="24"/>
        </w:rPr>
        <w:t>s</w:t>
      </w:r>
      <w:r w:rsidR="00535BAB" w:rsidRPr="00DE010E">
        <w:rPr>
          <w:rFonts w:asciiTheme="minorHAnsi" w:hAnsiTheme="minorHAnsi" w:cstheme="minorHAnsi"/>
          <w:sz w:val="24"/>
        </w:rPr>
        <w:t>,</w:t>
      </w:r>
      <w:r w:rsidR="00D4609C" w:rsidRPr="00DE010E">
        <w:rPr>
          <w:rFonts w:asciiTheme="minorHAnsi" w:hAnsiTheme="minorHAnsi" w:cstheme="minorHAnsi"/>
          <w:sz w:val="24"/>
        </w:rPr>
        <w:t xml:space="preserve"> and wet</w:t>
      </w:r>
      <w:r w:rsidRPr="00DE010E">
        <w:rPr>
          <w:rFonts w:asciiTheme="minorHAnsi" w:hAnsiTheme="minorHAnsi" w:cstheme="minorHAnsi"/>
          <w:sz w:val="24"/>
        </w:rPr>
        <w:t>land</w:t>
      </w:r>
      <w:r w:rsidR="00D4609C" w:rsidRPr="00DE010E">
        <w:rPr>
          <w:rFonts w:asciiTheme="minorHAnsi" w:hAnsiTheme="minorHAnsi" w:cstheme="minorHAnsi"/>
          <w:sz w:val="24"/>
        </w:rPr>
        <w:t>s</w:t>
      </w:r>
      <w:r w:rsidR="00365046">
        <w:rPr>
          <w:rFonts w:asciiTheme="minorHAnsi" w:hAnsiTheme="minorHAnsi" w:cstheme="minorHAnsi"/>
          <w:sz w:val="24"/>
        </w:rPr>
        <w:t>, a majority of which are managed by private landowners</w:t>
      </w:r>
      <w:r w:rsidRPr="00DE010E">
        <w:rPr>
          <w:rFonts w:asciiTheme="minorHAnsi" w:hAnsiTheme="minorHAnsi" w:cstheme="minorHAnsi"/>
          <w:sz w:val="24"/>
        </w:rPr>
        <w:t xml:space="preserve">.  </w:t>
      </w:r>
      <w:r w:rsidR="00612399" w:rsidRPr="00DE010E">
        <w:rPr>
          <w:rFonts w:asciiTheme="minorHAnsi" w:hAnsiTheme="minorHAnsi" w:cstheme="minorHAnsi"/>
          <w:sz w:val="24"/>
        </w:rPr>
        <w:t>The</w:t>
      </w:r>
      <w:r w:rsidR="00535BAB" w:rsidRPr="00DE010E">
        <w:rPr>
          <w:rFonts w:asciiTheme="minorHAnsi" w:hAnsiTheme="minorHAnsi" w:cstheme="minorHAnsi"/>
          <w:sz w:val="24"/>
        </w:rPr>
        <w:t xml:space="preserve">se resources are threatened by invasive species, </w:t>
      </w:r>
      <w:r w:rsidR="00501D4A" w:rsidRPr="00DE010E">
        <w:rPr>
          <w:rFonts w:asciiTheme="minorHAnsi" w:hAnsiTheme="minorHAnsi" w:cstheme="minorHAnsi"/>
          <w:sz w:val="24"/>
        </w:rPr>
        <w:t xml:space="preserve">poor management decisions, </w:t>
      </w:r>
      <w:r w:rsidR="00F313DA" w:rsidRPr="00DE010E">
        <w:rPr>
          <w:rFonts w:asciiTheme="minorHAnsi" w:hAnsiTheme="minorHAnsi" w:cstheme="minorHAnsi"/>
          <w:sz w:val="24"/>
        </w:rPr>
        <w:t>and land use activities.</w:t>
      </w:r>
      <w:r w:rsidR="002A78DE" w:rsidRPr="00DE010E">
        <w:rPr>
          <w:rFonts w:asciiTheme="minorHAnsi" w:hAnsiTheme="minorHAnsi" w:cstheme="minorHAnsi"/>
          <w:sz w:val="24"/>
        </w:rPr>
        <w:t xml:space="preserve"> </w:t>
      </w:r>
      <w:r w:rsidR="00F313DA" w:rsidRPr="00DE010E">
        <w:rPr>
          <w:rFonts w:asciiTheme="minorHAnsi" w:hAnsiTheme="minorHAnsi" w:cstheme="minorHAnsi"/>
          <w:sz w:val="24"/>
        </w:rPr>
        <w:t xml:space="preserve"> </w:t>
      </w:r>
      <w:r w:rsidR="002A78DE" w:rsidRPr="00DE010E">
        <w:rPr>
          <w:rFonts w:asciiTheme="minorHAnsi" w:hAnsiTheme="minorHAnsi" w:cstheme="minorHAnsi"/>
          <w:sz w:val="24"/>
        </w:rPr>
        <w:t>Clinton Conservation District is the local resource for landowners to receive information and tech</w:t>
      </w:r>
      <w:r w:rsidR="00612399" w:rsidRPr="00DE010E">
        <w:rPr>
          <w:rFonts w:asciiTheme="minorHAnsi" w:hAnsiTheme="minorHAnsi" w:cstheme="minorHAnsi"/>
          <w:sz w:val="24"/>
        </w:rPr>
        <w:t>nical assistance regarding the</w:t>
      </w:r>
      <w:r w:rsidR="004B2E90" w:rsidRPr="00DE010E">
        <w:rPr>
          <w:rFonts w:asciiTheme="minorHAnsi" w:hAnsiTheme="minorHAnsi" w:cstheme="minorHAnsi"/>
          <w:sz w:val="24"/>
        </w:rPr>
        <w:t xml:space="preserve"> management of their</w:t>
      </w:r>
      <w:r w:rsidR="002A78DE" w:rsidRPr="00DE010E">
        <w:rPr>
          <w:rFonts w:asciiTheme="minorHAnsi" w:hAnsiTheme="minorHAnsi" w:cstheme="minorHAnsi"/>
          <w:sz w:val="24"/>
        </w:rPr>
        <w:t xml:space="preserve"> natural resources. </w:t>
      </w:r>
    </w:p>
    <w:p w14:paraId="673C333C" w14:textId="77777777" w:rsidR="00D4609C" w:rsidRPr="00DE010E" w:rsidRDefault="009C2056" w:rsidP="005B5E5B">
      <w:pPr>
        <w:spacing w:before="240"/>
        <w:rPr>
          <w:rFonts w:asciiTheme="minorHAnsi" w:hAnsiTheme="minorHAnsi" w:cstheme="minorHAnsi"/>
          <w:sz w:val="24"/>
        </w:rPr>
      </w:pPr>
      <w:r w:rsidRPr="00893E10">
        <w:rPr>
          <w:rFonts w:asciiTheme="minorHAnsi" w:hAnsiTheme="minorHAnsi" w:cstheme="minorHAnsi"/>
          <w:sz w:val="24"/>
          <w:u w:val="single"/>
        </w:rPr>
        <w:t>Goal</w:t>
      </w:r>
      <w:r w:rsidRPr="00DE010E">
        <w:rPr>
          <w:rFonts w:asciiTheme="minorHAnsi" w:hAnsiTheme="minorHAnsi" w:cstheme="minorHAnsi"/>
          <w:sz w:val="24"/>
        </w:rPr>
        <w:t xml:space="preserve">: </w:t>
      </w:r>
      <w:r w:rsidR="00D4609C" w:rsidRPr="00DE010E">
        <w:rPr>
          <w:rFonts w:asciiTheme="minorHAnsi" w:hAnsiTheme="minorHAnsi" w:cstheme="minorHAnsi"/>
          <w:sz w:val="24"/>
        </w:rPr>
        <w:t>P</w:t>
      </w:r>
      <w:r w:rsidRPr="00DE010E">
        <w:rPr>
          <w:rFonts w:asciiTheme="minorHAnsi" w:hAnsiTheme="minorHAnsi" w:cstheme="minorHAnsi"/>
          <w:sz w:val="24"/>
        </w:rPr>
        <w:t>ro</w:t>
      </w:r>
      <w:r w:rsidR="00D4609C" w:rsidRPr="00DE010E">
        <w:rPr>
          <w:rFonts w:asciiTheme="minorHAnsi" w:hAnsiTheme="minorHAnsi" w:cstheme="minorHAnsi"/>
          <w:sz w:val="24"/>
        </w:rPr>
        <w:t>vid</w:t>
      </w:r>
      <w:r w:rsidRPr="00DE010E">
        <w:rPr>
          <w:rFonts w:asciiTheme="minorHAnsi" w:hAnsiTheme="minorHAnsi" w:cstheme="minorHAnsi"/>
          <w:sz w:val="24"/>
        </w:rPr>
        <w:t xml:space="preserve">e </w:t>
      </w:r>
      <w:r w:rsidR="00D4609C" w:rsidRPr="00DE010E">
        <w:rPr>
          <w:rFonts w:asciiTheme="minorHAnsi" w:hAnsiTheme="minorHAnsi" w:cstheme="minorHAnsi"/>
          <w:sz w:val="24"/>
        </w:rPr>
        <w:t>information and technical assistance on</w:t>
      </w:r>
      <w:r w:rsidR="002A78DE" w:rsidRPr="00DE010E">
        <w:rPr>
          <w:rFonts w:asciiTheme="minorHAnsi" w:hAnsiTheme="minorHAnsi" w:cstheme="minorHAnsi"/>
          <w:sz w:val="24"/>
        </w:rPr>
        <w:t xml:space="preserve"> </w:t>
      </w:r>
      <w:r w:rsidR="000220E0" w:rsidRPr="00DE010E">
        <w:rPr>
          <w:rFonts w:asciiTheme="minorHAnsi" w:hAnsiTheme="minorHAnsi" w:cstheme="minorHAnsi"/>
          <w:sz w:val="24"/>
        </w:rPr>
        <w:t>natural resource</w:t>
      </w:r>
      <w:r w:rsidR="004B2E90" w:rsidRPr="00DE010E">
        <w:rPr>
          <w:rFonts w:asciiTheme="minorHAnsi" w:hAnsiTheme="minorHAnsi" w:cstheme="minorHAnsi"/>
          <w:sz w:val="24"/>
        </w:rPr>
        <w:t xml:space="preserve"> management decision</w:t>
      </w:r>
      <w:r w:rsidR="000220E0" w:rsidRPr="00DE010E">
        <w:rPr>
          <w:rFonts w:asciiTheme="minorHAnsi" w:hAnsiTheme="minorHAnsi" w:cstheme="minorHAnsi"/>
          <w:sz w:val="24"/>
        </w:rPr>
        <w:t>s</w:t>
      </w:r>
      <w:r w:rsidR="00D4609C" w:rsidRPr="00DE010E">
        <w:rPr>
          <w:rFonts w:asciiTheme="minorHAnsi" w:hAnsiTheme="minorHAnsi" w:cstheme="minorHAnsi"/>
          <w:sz w:val="24"/>
        </w:rPr>
        <w:t xml:space="preserve"> and </w:t>
      </w:r>
      <w:r w:rsidR="004B2E90" w:rsidRPr="00DE010E">
        <w:rPr>
          <w:rFonts w:asciiTheme="minorHAnsi" w:hAnsiTheme="minorHAnsi" w:cstheme="minorHAnsi"/>
          <w:sz w:val="24"/>
        </w:rPr>
        <w:t xml:space="preserve">habitat </w:t>
      </w:r>
      <w:r w:rsidR="00D4609C" w:rsidRPr="00DE010E">
        <w:rPr>
          <w:rFonts w:asciiTheme="minorHAnsi" w:hAnsiTheme="minorHAnsi" w:cstheme="minorHAnsi"/>
          <w:sz w:val="24"/>
        </w:rPr>
        <w:t>improv</w:t>
      </w:r>
      <w:r w:rsidR="004B2E90" w:rsidRPr="00DE010E">
        <w:rPr>
          <w:rFonts w:asciiTheme="minorHAnsi" w:hAnsiTheme="minorHAnsi" w:cstheme="minorHAnsi"/>
          <w:sz w:val="24"/>
        </w:rPr>
        <w:t>ement projects</w:t>
      </w:r>
      <w:r w:rsidR="00D4609C" w:rsidRPr="00DE010E">
        <w:rPr>
          <w:rFonts w:asciiTheme="minorHAnsi" w:hAnsiTheme="minorHAnsi" w:cstheme="minorHAnsi"/>
          <w:sz w:val="24"/>
        </w:rPr>
        <w:t xml:space="preserve"> within Clinton County.</w:t>
      </w:r>
    </w:p>
    <w:p w14:paraId="0B867EEF" w14:textId="77777777" w:rsidR="00D4609C" w:rsidRPr="00DE010E" w:rsidRDefault="00D4609C" w:rsidP="000354EF">
      <w:pPr>
        <w:rPr>
          <w:rFonts w:asciiTheme="minorHAnsi" w:hAnsiTheme="minorHAnsi" w:cstheme="minorHAnsi"/>
          <w:sz w:val="24"/>
        </w:rPr>
      </w:pPr>
    </w:p>
    <w:p w14:paraId="41C04D26" w14:textId="706DB3EC" w:rsidR="00B335D1" w:rsidRPr="00DE010E" w:rsidRDefault="009C2056" w:rsidP="000354EF">
      <w:pPr>
        <w:rPr>
          <w:rFonts w:asciiTheme="minorHAnsi" w:hAnsiTheme="minorHAnsi" w:cstheme="minorHAnsi"/>
          <w:sz w:val="24"/>
        </w:rPr>
      </w:pPr>
      <w:r w:rsidRPr="00DE010E">
        <w:rPr>
          <w:rFonts w:asciiTheme="minorHAnsi" w:hAnsiTheme="minorHAnsi" w:cstheme="minorHAnsi"/>
          <w:sz w:val="24"/>
        </w:rPr>
        <w:t>Budget</w:t>
      </w:r>
      <w:r w:rsidR="002548D1" w:rsidRPr="00DE010E">
        <w:rPr>
          <w:rFonts w:asciiTheme="minorHAnsi" w:hAnsiTheme="minorHAnsi" w:cstheme="minorHAnsi"/>
          <w:sz w:val="24"/>
        </w:rPr>
        <w:t>:</w:t>
      </w:r>
      <w:r w:rsidR="00964F38" w:rsidRPr="00DE010E">
        <w:rPr>
          <w:rFonts w:asciiTheme="minorHAnsi" w:hAnsiTheme="minorHAnsi" w:cstheme="minorHAnsi"/>
          <w:sz w:val="24"/>
        </w:rPr>
        <w:t xml:space="preserve"> $</w:t>
      </w:r>
      <w:r w:rsidR="004C3566">
        <w:rPr>
          <w:rFonts w:asciiTheme="minorHAnsi" w:hAnsiTheme="minorHAnsi" w:cstheme="minorHAnsi"/>
          <w:sz w:val="24"/>
        </w:rPr>
        <w:t>142,803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240"/>
      </w:tblGrid>
      <w:tr w:rsidR="00F313DA" w:rsidRPr="00AA0255" w14:paraId="2FC5BECF" w14:textId="77777777" w:rsidTr="00CE4230">
        <w:trPr>
          <w:trHeight w:val="287"/>
        </w:trPr>
        <w:tc>
          <w:tcPr>
            <w:tcW w:w="6228" w:type="dxa"/>
          </w:tcPr>
          <w:p w14:paraId="095C78BC" w14:textId="77777777" w:rsidR="0052786D" w:rsidRPr="00AA0255" w:rsidRDefault="0052786D" w:rsidP="000354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b/>
                <w:sz w:val="22"/>
                <w:szCs w:val="22"/>
              </w:rPr>
              <w:t>Action Items:</w:t>
            </w:r>
          </w:p>
        </w:tc>
        <w:tc>
          <w:tcPr>
            <w:tcW w:w="3240" w:type="dxa"/>
          </w:tcPr>
          <w:p w14:paraId="3B90742D" w14:textId="77777777" w:rsidR="0052786D" w:rsidRPr="00AA0255" w:rsidRDefault="0052786D" w:rsidP="005278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b/>
                <w:sz w:val="22"/>
                <w:szCs w:val="22"/>
              </w:rPr>
              <w:t>Evaluation Criteria</w:t>
            </w:r>
            <w:r w:rsidR="00EE4DE6" w:rsidRPr="00AA025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E617C" w:rsidRPr="004814FA" w14:paraId="3577B3CD" w14:textId="77777777" w:rsidTr="00CE4230">
        <w:trPr>
          <w:trHeight w:val="629"/>
        </w:trPr>
        <w:tc>
          <w:tcPr>
            <w:tcW w:w="6228" w:type="dxa"/>
          </w:tcPr>
          <w:p w14:paraId="5035EA95" w14:textId="77777777" w:rsidR="000F4799" w:rsidRPr="004814FA" w:rsidRDefault="000F4799" w:rsidP="00BD366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Conduct semi-annual tree and native plant sales</w:t>
            </w:r>
            <w:r w:rsidR="00365046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and workshops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to encourage plantings for windbreaks, riparian buffers, timber production, water quality, and wildlife habitat. </w:t>
            </w:r>
          </w:p>
        </w:tc>
        <w:tc>
          <w:tcPr>
            <w:tcW w:w="3240" w:type="dxa"/>
          </w:tcPr>
          <w:p w14:paraId="3F7538BC" w14:textId="77777777" w:rsidR="000F4799" w:rsidRPr="004814FA" w:rsidRDefault="000F4799" w:rsidP="00C64734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1"/>
                <w:szCs w:val="21"/>
              </w:rPr>
            </w:pPr>
            <w:r w:rsidRPr="004814FA">
              <w:rPr>
                <w:rFonts w:asciiTheme="minorHAnsi" w:hAnsiTheme="minorHAnsi" w:cstheme="minorHAnsi"/>
                <w:sz w:val="21"/>
                <w:szCs w:val="21"/>
              </w:rPr>
              <w:t xml:space="preserve">Number of trees and plants </w:t>
            </w:r>
            <w:proofErr w:type="gramStart"/>
            <w:r w:rsidRPr="004814FA">
              <w:rPr>
                <w:rFonts w:asciiTheme="minorHAnsi" w:hAnsiTheme="minorHAnsi" w:cstheme="minorHAnsi"/>
                <w:sz w:val="21"/>
                <w:szCs w:val="21"/>
              </w:rPr>
              <w:t>sold</w:t>
            </w:r>
            <w:proofErr w:type="gramEnd"/>
          </w:p>
          <w:p w14:paraId="0F0E5FA3" w14:textId="77777777" w:rsidR="00365046" w:rsidRPr="004814FA" w:rsidRDefault="00365046" w:rsidP="00C64734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Theme="minorHAnsi" w:hAnsiTheme="minorHAnsi" w:cstheme="minorHAnsi"/>
                <w:sz w:val="21"/>
                <w:szCs w:val="21"/>
              </w:rPr>
            </w:pPr>
            <w:r w:rsidRPr="004814FA">
              <w:rPr>
                <w:rFonts w:asciiTheme="minorHAnsi" w:hAnsiTheme="minorHAnsi" w:cstheme="minorHAnsi"/>
                <w:sz w:val="21"/>
                <w:szCs w:val="21"/>
              </w:rPr>
              <w:t xml:space="preserve">Number of people reached </w:t>
            </w:r>
          </w:p>
        </w:tc>
      </w:tr>
      <w:tr w:rsidR="001E617C" w:rsidRPr="004814FA" w14:paraId="61920989" w14:textId="77777777" w:rsidTr="000F4799">
        <w:trPr>
          <w:trHeight w:val="584"/>
        </w:trPr>
        <w:tc>
          <w:tcPr>
            <w:tcW w:w="6228" w:type="dxa"/>
          </w:tcPr>
          <w:p w14:paraId="4C39932B" w14:textId="77777777" w:rsidR="000F4799" w:rsidRPr="004814FA" w:rsidRDefault="000F4799" w:rsidP="00BD366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Support and promote the Michigan Pheasant Restoration Initiative</w:t>
            </w:r>
            <w:r w:rsidR="008D22EC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and local pheasant co-ops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14:paraId="57CFAE57" w14:textId="7B44B52A" w:rsidR="000F4799" w:rsidRPr="004814FA" w:rsidRDefault="000F4799" w:rsidP="00C64734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2A58BF" w:rsidRPr="004814F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articipa</w:t>
            </w:r>
            <w:r w:rsidR="002A58BF" w:rsidRPr="004814FA">
              <w:rPr>
                <w:rFonts w:asciiTheme="minorHAnsi" w:hAnsiTheme="minorHAnsi" w:cstheme="minorHAnsi"/>
                <w:sz w:val="22"/>
                <w:szCs w:val="22"/>
              </w:rPr>
              <w:t>nts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in MPRI</w:t>
            </w:r>
          </w:p>
          <w:p w14:paraId="556011A7" w14:textId="77562ADB" w:rsidR="002D2870" w:rsidRPr="004814FA" w:rsidRDefault="002D2870" w:rsidP="00C64734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Number of participa</w:t>
            </w:r>
            <w:r w:rsidR="002A58BF" w:rsidRPr="004814FA">
              <w:rPr>
                <w:rFonts w:asciiTheme="minorHAnsi" w:hAnsiTheme="minorHAnsi" w:cstheme="minorHAnsi"/>
                <w:sz w:val="22"/>
                <w:szCs w:val="22"/>
              </w:rPr>
              <w:t>nts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in co-ops</w:t>
            </w:r>
          </w:p>
        </w:tc>
      </w:tr>
      <w:tr w:rsidR="001E617C" w:rsidRPr="004814FA" w14:paraId="26AE1451" w14:textId="77777777" w:rsidTr="00CE4230">
        <w:trPr>
          <w:trHeight w:val="602"/>
        </w:trPr>
        <w:tc>
          <w:tcPr>
            <w:tcW w:w="6228" w:type="dxa"/>
          </w:tcPr>
          <w:p w14:paraId="3A84ACC1" w14:textId="77777777" w:rsidR="000F4799" w:rsidRPr="004814FA" w:rsidRDefault="000F4799" w:rsidP="00BD366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Provide support and technical assistance on the Conservation Reserve Program to install</w:t>
            </w:r>
            <w:r w:rsidR="00365046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pollinator habitat, winter cover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, tree plantings, and grass plantings in critical areas. </w:t>
            </w:r>
          </w:p>
        </w:tc>
        <w:tc>
          <w:tcPr>
            <w:tcW w:w="3240" w:type="dxa"/>
          </w:tcPr>
          <w:p w14:paraId="0EE435BE" w14:textId="77777777" w:rsidR="00CB6897" w:rsidRPr="004814FA" w:rsidRDefault="00CB6897" w:rsidP="00CB6897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Number of people </w:t>
            </w:r>
            <w:proofErr w:type="gramStart"/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assisted</w:t>
            </w:r>
            <w:proofErr w:type="gramEnd"/>
          </w:p>
          <w:p w14:paraId="63EE7464" w14:textId="77777777" w:rsidR="00CB6897" w:rsidRPr="004814FA" w:rsidRDefault="00CB6897" w:rsidP="00CB6897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Number/acres of installed practices</w:t>
            </w:r>
          </w:p>
          <w:p w14:paraId="4DF40D46" w14:textId="77777777" w:rsidR="000F4799" w:rsidRPr="004814FA" w:rsidRDefault="00CB6897" w:rsidP="00CB6897">
            <w:pPr>
              <w:pStyle w:val="ListParagraph"/>
              <w:numPr>
                <w:ilvl w:val="0"/>
                <w:numId w:val="22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Total spent on installed practices</w:t>
            </w:r>
          </w:p>
        </w:tc>
      </w:tr>
      <w:tr w:rsidR="001E617C" w:rsidRPr="004814FA" w14:paraId="460BA7E7" w14:textId="77777777" w:rsidTr="00CE4230">
        <w:trPr>
          <w:trHeight w:val="962"/>
        </w:trPr>
        <w:tc>
          <w:tcPr>
            <w:tcW w:w="6228" w:type="dxa"/>
          </w:tcPr>
          <w:p w14:paraId="7F4E31C0" w14:textId="3E761A0B" w:rsidR="000F4799" w:rsidRPr="004814FA" w:rsidRDefault="000F4799" w:rsidP="00BD366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Promote public hunting opportunities in Clinton County available through the Hunter Access Program.  </w:t>
            </w:r>
            <w:r w:rsidR="009755D6" w:rsidRPr="004814FA">
              <w:rPr>
                <w:rFonts w:asciiTheme="minorHAnsi" w:hAnsiTheme="minorHAnsi" w:cstheme="minorHAnsi"/>
                <w:sz w:val="22"/>
                <w:szCs w:val="22"/>
              </w:rPr>
              <w:t>Recruit new landowners and e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nroll more land into the program </w:t>
            </w:r>
            <w:r w:rsidR="009755D6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further increase public hunting opportunities in the County.</w:t>
            </w:r>
            <w:r w:rsidR="004C3566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 Assist landowners with applications to improve habitat on HAP sites.  </w:t>
            </w:r>
            <w:r w:rsidR="009755D6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Education and outreach to HAP hunters for responsible use of HAP sites.  </w:t>
            </w:r>
          </w:p>
        </w:tc>
        <w:tc>
          <w:tcPr>
            <w:tcW w:w="3240" w:type="dxa"/>
          </w:tcPr>
          <w:p w14:paraId="75D79A24" w14:textId="77777777" w:rsidR="000F4799" w:rsidRPr="004814FA" w:rsidRDefault="000F4799" w:rsidP="00C64734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rFonts w:asciiTheme="minorHAnsi" w:hAnsiTheme="minorHAnsi" w:cstheme="minorHAnsi"/>
                <w:sz w:val="21"/>
                <w:szCs w:val="21"/>
              </w:rPr>
            </w:pPr>
            <w:r w:rsidRPr="004814FA">
              <w:rPr>
                <w:rFonts w:asciiTheme="minorHAnsi" w:hAnsiTheme="minorHAnsi" w:cstheme="minorHAnsi"/>
                <w:sz w:val="21"/>
                <w:szCs w:val="21"/>
              </w:rPr>
              <w:t xml:space="preserve">Number of hunters using HAP </w:t>
            </w:r>
            <w:proofErr w:type="gramStart"/>
            <w:r w:rsidRPr="004814FA">
              <w:rPr>
                <w:rFonts w:asciiTheme="minorHAnsi" w:hAnsiTheme="minorHAnsi" w:cstheme="minorHAnsi"/>
                <w:sz w:val="21"/>
                <w:szCs w:val="21"/>
              </w:rPr>
              <w:t>sites</w:t>
            </w:r>
            <w:proofErr w:type="gramEnd"/>
          </w:p>
          <w:p w14:paraId="26437BE6" w14:textId="77777777" w:rsidR="000F4799" w:rsidRPr="004814FA" w:rsidRDefault="000F4799" w:rsidP="00C64734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rFonts w:asciiTheme="minorHAnsi" w:hAnsiTheme="minorHAnsi" w:cstheme="minorHAnsi"/>
                <w:sz w:val="21"/>
                <w:szCs w:val="21"/>
              </w:rPr>
            </w:pPr>
            <w:r w:rsidRPr="004814FA">
              <w:rPr>
                <w:rFonts w:asciiTheme="minorHAnsi" w:hAnsiTheme="minorHAnsi" w:cstheme="minorHAnsi"/>
                <w:sz w:val="21"/>
                <w:szCs w:val="21"/>
              </w:rPr>
              <w:t>Number of new HAP contracts</w:t>
            </w:r>
          </w:p>
          <w:p w14:paraId="3CF5BDBF" w14:textId="77777777" w:rsidR="004C3566" w:rsidRPr="004814FA" w:rsidRDefault="004C3566" w:rsidP="00C64734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rFonts w:asciiTheme="minorHAnsi" w:hAnsiTheme="minorHAnsi" w:cstheme="minorHAnsi"/>
                <w:sz w:val="21"/>
                <w:szCs w:val="21"/>
              </w:rPr>
            </w:pPr>
            <w:r w:rsidRPr="004814FA">
              <w:rPr>
                <w:rFonts w:asciiTheme="minorHAnsi" w:hAnsiTheme="minorHAnsi" w:cstheme="minorHAnsi"/>
                <w:sz w:val="21"/>
                <w:szCs w:val="21"/>
              </w:rPr>
              <w:t xml:space="preserve">Number of HAP sites receiving funds for habitat </w:t>
            </w:r>
            <w:proofErr w:type="gramStart"/>
            <w:r w:rsidRPr="004814FA">
              <w:rPr>
                <w:rFonts w:asciiTheme="minorHAnsi" w:hAnsiTheme="minorHAnsi" w:cstheme="minorHAnsi"/>
                <w:sz w:val="21"/>
                <w:szCs w:val="21"/>
              </w:rPr>
              <w:t>improvement</w:t>
            </w:r>
            <w:proofErr w:type="gramEnd"/>
          </w:p>
          <w:p w14:paraId="373D5BAB" w14:textId="77777777" w:rsidR="004C3566" w:rsidRPr="004814FA" w:rsidRDefault="004C3566" w:rsidP="004C3566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rFonts w:asciiTheme="minorHAnsi" w:hAnsiTheme="minorHAnsi" w:cstheme="minorHAnsi"/>
                <w:sz w:val="21"/>
                <w:szCs w:val="21"/>
              </w:rPr>
            </w:pPr>
            <w:r w:rsidRPr="004814FA">
              <w:rPr>
                <w:rFonts w:asciiTheme="minorHAnsi" w:hAnsiTheme="minorHAnsi" w:cstheme="minorHAnsi"/>
                <w:sz w:val="21"/>
                <w:szCs w:val="21"/>
              </w:rPr>
              <w:t xml:space="preserve">Acres of HAP habitat </w:t>
            </w:r>
            <w:proofErr w:type="gramStart"/>
            <w:r w:rsidRPr="004814FA">
              <w:rPr>
                <w:rFonts w:asciiTheme="minorHAnsi" w:hAnsiTheme="minorHAnsi" w:cstheme="minorHAnsi"/>
                <w:sz w:val="21"/>
                <w:szCs w:val="21"/>
              </w:rPr>
              <w:t>improved</w:t>
            </w:r>
            <w:proofErr w:type="gramEnd"/>
          </w:p>
          <w:p w14:paraId="6B415FF8" w14:textId="10E58A56" w:rsidR="009755D6" w:rsidRPr="004814FA" w:rsidRDefault="009755D6" w:rsidP="004C3566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rFonts w:asciiTheme="minorHAnsi" w:hAnsiTheme="minorHAnsi" w:cstheme="minorHAnsi"/>
                <w:sz w:val="21"/>
                <w:szCs w:val="21"/>
              </w:rPr>
            </w:pPr>
            <w:r w:rsidRPr="004814FA">
              <w:rPr>
                <w:rFonts w:asciiTheme="minorHAnsi" w:hAnsiTheme="minorHAnsi" w:cstheme="minorHAnsi"/>
                <w:sz w:val="21"/>
                <w:szCs w:val="21"/>
              </w:rPr>
              <w:t>Number of contacts with HAP hunters</w:t>
            </w:r>
          </w:p>
        </w:tc>
      </w:tr>
      <w:tr w:rsidR="001E617C" w:rsidRPr="004814FA" w14:paraId="3A3ED960" w14:textId="77777777" w:rsidTr="003C04B6">
        <w:trPr>
          <w:trHeight w:val="647"/>
        </w:trPr>
        <w:tc>
          <w:tcPr>
            <w:tcW w:w="6228" w:type="dxa"/>
          </w:tcPr>
          <w:p w14:paraId="483517AB" w14:textId="77777777" w:rsidR="000F4799" w:rsidRPr="004814FA" w:rsidRDefault="00926152" w:rsidP="0092615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Work with</w:t>
            </w:r>
            <w:r w:rsidR="000F4799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partner organizations to promote reforestation especially in riparian areas.</w:t>
            </w:r>
          </w:p>
        </w:tc>
        <w:tc>
          <w:tcPr>
            <w:tcW w:w="3240" w:type="dxa"/>
          </w:tcPr>
          <w:p w14:paraId="37D9D14A" w14:textId="77777777" w:rsidR="000F4799" w:rsidRPr="004814FA" w:rsidRDefault="000F4799" w:rsidP="00C64734">
            <w:pPr>
              <w:pStyle w:val="ListParagraph"/>
              <w:numPr>
                <w:ilvl w:val="0"/>
                <w:numId w:val="51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Number of trees sold to riparian landowners</w:t>
            </w:r>
          </w:p>
        </w:tc>
      </w:tr>
      <w:tr w:rsidR="001E617C" w:rsidRPr="004814FA" w14:paraId="42D0EC74" w14:textId="77777777" w:rsidTr="000B4A3E">
        <w:trPr>
          <w:trHeight w:val="638"/>
        </w:trPr>
        <w:tc>
          <w:tcPr>
            <w:tcW w:w="6228" w:type="dxa"/>
          </w:tcPr>
          <w:p w14:paraId="18261B62" w14:textId="77777777" w:rsidR="000F4799" w:rsidRPr="004814FA" w:rsidRDefault="000F4799" w:rsidP="00BD366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Partner with local conservation organizations to promote wildlife habitat plantings in environmentally sensitive areas.</w:t>
            </w:r>
          </w:p>
        </w:tc>
        <w:tc>
          <w:tcPr>
            <w:tcW w:w="3240" w:type="dxa"/>
          </w:tcPr>
          <w:p w14:paraId="08F53A79" w14:textId="77777777" w:rsidR="000F4799" w:rsidRPr="004814FA" w:rsidRDefault="000F4799" w:rsidP="00C6473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Acres of wildlife habitat planted</w:t>
            </w:r>
          </w:p>
        </w:tc>
      </w:tr>
      <w:tr w:rsidR="00F313DA" w:rsidRPr="004814FA" w14:paraId="11ED3D80" w14:textId="77777777" w:rsidTr="000B4A3E">
        <w:trPr>
          <w:trHeight w:val="638"/>
        </w:trPr>
        <w:tc>
          <w:tcPr>
            <w:tcW w:w="6228" w:type="dxa"/>
          </w:tcPr>
          <w:p w14:paraId="640BF654" w14:textId="77777777" w:rsidR="00F313DA" w:rsidRPr="004814FA" w:rsidRDefault="00F313DA" w:rsidP="00F313D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Promote the use of the no-till drill and tree planter for habitat improvement projects.</w:t>
            </w:r>
          </w:p>
        </w:tc>
        <w:tc>
          <w:tcPr>
            <w:tcW w:w="3240" w:type="dxa"/>
          </w:tcPr>
          <w:p w14:paraId="39F5ECB4" w14:textId="77777777" w:rsidR="002C2D8C" w:rsidRPr="004814FA" w:rsidRDefault="002C2D8C" w:rsidP="00C64734">
            <w:pPr>
              <w:pStyle w:val="ListParagraph"/>
              <w:numPr>
                <w:ilvl w:val="0"/>
                <w:numId w:val="55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2D2870" w:rsidRPr="004814FA">
              <w:rPr>
                <w:rFonts w:asciiTheme="minorHAnsi" w:hAnsiTheme="minorHAnsi" w:cstheme="minorHAnsi"/>
                <w:sz w:val="22"/>
                <w:szCs w:val="22"/>
              </w:rPr>
              <w:t>rentals</w:t>
            </w:r>
          </w:p>
          <w:p w14:paraId="2A86765B" w14:textId="77777777" w:rsidR="00F313DA" w:rsidRPr="004814FA" w:rsidRDefault="002C2D8C" w:rsidP="00C6473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Acres of habitat </w:t>
            </w:r>
            <w:proofErr w:type="gramStart"/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planted</w:t>
            </w:r>
            <w:proofErr w:type="gramEnd"/>
          </w:p>
          <w:p w14:paraId="0377470C" w14:textId="77777777" w:rsidR="002D2870" w:rsidRPr="004814FA" w:rsidRDefault="002D2870" w:rsidP="00C64734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Number of trees planted</w:t>
            </w:r>
          </w:p>
        </w:tc>
      </w:tr>
      <w:tr w:rsidR="001E617C" w:rsidRPr="004814FA" w14:paraId="7614C1E0" w14:textId="77777777" w:rsidTr="00CE4230">
        <w:trPr>
          <w:trHeight w:val="917"/>
        </w:trPr>
        <w:tc>
          <w:tcPr>
            <w:tcW w:w="6228" w:type="dxa"/>
          </w:tcPr>
          <w:p w14:paraId="555D1C6F" w14:textId="72D291C9" w:rsidR="000F4799" w:rsidRPr="004814FA" w:rsidRDefault="000F4799" w:rsidP="002C2D8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Identify and </w:t>
            </w:r>
            <w:r w:rsidR="002C2D8C" w:rsidRPr="004814FA"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locations of invasive species throughout the county.</w:t>
            </w:r>
            <w:r w:rsidR="002C2D8C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Monitor for new invasive species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2D8C" w:rsidRPr="004814FA">
              <w:rPr>
                <w:rFonts w:asciiTheme="minorHAnsi" w:hAnsiTheme="minorHAnsi" w:cstheme="minorHAnsi"/>
                <w:sz w:val="22"/>
                <w:szCs w:val="22"/>
              </w:rPr>
              <w:t>infestations.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Develop strategies to treat and prevent the spread of invasive</w:t>
            </w:r>
            <w:r w:rsidR="003C04B6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species</w:t>
            </w:r>
            <w:r w:rsidR="001F09A1" w:rsidRPr="004814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C3566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 Promote WCG/PCG through signage and installed </w:t>
            </w:r>
            <w:proofErr w:type="spellStart"/>
            <w:r w:rsidR="004C3566" w:rsidRPr="004814FA">
              <w:rPr>
                <w:rFonts w:asciiTheme="minorHAnsi" w:hAnsiTheme="minorHAnsi" w:cstheme="minorHAnsi"/>
                <w:sz w:val="22"/>
                <w:szCs w:val="22"/>
              </w:rPr>
              <w:t>bootbrush</w:t>
            </w:r>
            <w:proofErr w:type="spellEnd"/>
            <w:r w:rsidR="004C3566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stations.  </w:t>
            </w:r>
          </w:p>
        </w:tc>
        <w:tc>
          <w:tcPr>
            <w:tcW w:w="3240" w:type="dxa"/>
          </w:tcPr>
          <w:p w14:paraId="7018AC5B" w14:textId="77777777" w:rsidR="000F4799" w:rsidRPr="004814FA" w:rsidRDefault="000F4799" w:rsidP="00C64734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Number of invasive species locations </w:t>
            </w:r>
            <w:proofErr w:type="gramStart"/>
            <w:r w:rsidR="002C2D8C" w:rsidRPr="004814FA">
              <w:rPr>
                <w:rFonts w:asciiTheme="minorHAnsi" w:hAnsiTheme="minorHAnsi" w:cstheme="minorHAnsi"/>
                <w:sz w:val="22"/>
                <w:szCs w:val="22"/>
              </w:rPr>
              <w:t>reported</w:t>
            </w:r>
            <w:proofErr w:type="gramEnd"/>
          </w:p>
          <w:p w14:paraId="2AE8A1F9" w14:textId="77777777" w:rsidR="000F4799" w:rsidRPr="004814FA" w:rsidRDefault="001F09A1" w:rsidP="00C64734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="002C2D8C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of invasive</w:t>
            </w:r>
            <w:r w:rsidR="000F4799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species infestations </w:t>
            </w:r>
            <w:proofErr w:type="gramStart"/>
            <w:r w:rsidR="000F4799" w:rsidRPr="004814FA">
              <w:rPr>
                <w:rFonts w:asciiTheme="minorHAnsi" w:hAnsiTheme="minorHAnsi" w:cstheme="minorHAnsi"/>
                <w:sz w:val="22"/>
                <w:szCs w:val="22"/>
              </w:rPr>
              <w:t>treated</w:t>
            </w:r>
            <w:proofErr w:type="gramEnd"/>
          </w:p>
          <w:p w14:paraId="7D991DAF" w14:textId="1EC7A4D0" w:rsidR="004C3566" w:rsidRPr="004814FA" w:rsidRDefault="004C3566" w:rsidP="00C64734">
            <w:pPr>
              <w:pStyle w:val="ListParagraph"/>
              <w:numPr>
                <w:ilvl w:val="0"/>
                <w:numId w:val="25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Number of signs/stations installed</w:t>
            </w:r>
          </w:p>
        </w:tc>
      </w:tr>
      <w:tr w:rsidR="003B173E" w:rsidRPr="004814FA" w14:paraId="680E05D3" w14:textId="77777777" w:rsidTr="003B173E">
        <w:trPr>
          <w:trHeight w:val="91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F98" w14:textId="77777777" w:rsidR="003B173E" w:rsidRPr="004814FA" w:rsidRDefault="003B173E" w:rsidP="00AA025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Work with local government, county-wide partners and agencies to monitor invasive species on public</w:t>
            </w:r>
            <w:r w:rsidR="00640CC1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private lands.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F60" w14:textId="77777777" w:rsidR="003B173E" w:rsidRPr="004814FA" w:rsidRDefault="003B173E" w:rsidP="003B173E">
            <w:pPr>
              <w:pStyle w:val="ListParagraph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1. Number of agencies </w:t>
            </w:r>
            <w:proofErr w:type="gramStart"/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engaged</w:t>
            </w:r>
            <w:proofErr w:type="gramEnd"/>
          </w:p>
          <w:p w14:paraId="017B08D2" w14:textId="77777777" w:rsidR="003B173E" w:rsidRPr="004814FA" w:rsidRDefault="003B173E" w:rsidP="003B173E">
            <w:pPr>
              <w:pStyle w:val="ListParagraph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2. Number of reports and treatments</w:t>
            </w:r>
          </w:p>
        </w:tc>
      </w:tr>
      <w:tr w:rsidR="001E617C" w:rsidRPr="004814FA" w14:paraId="1A6F8409" w14:textId="77777777" w:rsidTr="00CE4230">
        <w:trPr>
          <w:trHeight w:val="980"/>
        </w:trPr>
        <w:tc>
          <w:tcPr>
            <w:tcW w:w="6228" w:type="dxa"/>
          </w:tcPr>
          <w:p w14:paraId="7D026FED" w14:textId="77777777" w:rsidR="000F4799" w:rsidRPr="004814FA" w:rsidRDefault="000F4799" w:rsidP="00BD366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Continue efforts to encourage sustainable forestry management in the County including proper woodlot management. Provide forestry assistance to private landowners in the County</w:t>
            </w:r>
            <w:r w:rsidR="002D2870" w:rsidRPr="004814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14:paraId="618CE190" w14:textId="77777777" w:rsidR="000F4799" w:rsidRPr="004814FA" w:rsidRDefault="000F4799" w:rsidP="00C64734">
            <w:pPr>
              <w:pStyle w:val="ListParagraph"/>
              <w:numPr>
                <w:ilvl w:val="0"/>
                <w:numId w:val="52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CB6897" w:rsidRPr="004814FA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assisted</w:t>
            </w:r>
            <w:proofErr w:type="gramEnd"/>
          </w:p>
          <w:p w14:paraId="74B644ED" w14:textId="77777777" w:rsidR="00A36EF5" w:rsidRPr="004814FA" w:rsidRDefault="00A36EF5" w:rsidP="00C64734">
            <w:pPr>
              <w:pStyle w:val="ListParagraph"/>
              <w:numPr>
                <w:ilvl w:val="0"/>
                <w:numId w:val="52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Number of plans </w:t>
            </w:r>
            <w:proofErr w:type="gramStart"/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developed</w:t>
            </w:r>
            <w:proofErr w:type="gramEnd"/>
          </w:p>
          <w:p w14:paraId="0F7F1C5B" w14:textId="77777777" w:rsidR="003C04B6" w:rsidRPr="004814FA" w:rsidRDefault="003C04B6" w:rsidP="00C64734">
            <w:pPr>
              <w:pStyle w:val="ListParagraph"/>
              <w:numPr>
                <w:ilvl w:val="0"/>
                <w:numId w:val="52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Acres of woodlots with assistance given</w:t>
            </w:r>
          </w:p>
        </w:tc>
      </w:tr>
      <w:tr w:rsidR="00B23AC3" w:rsidRPr="004814FA" w14:paraId="0513D2EE" w14:textId="77777777" w:rsidTr="004560AD">
        <w:trPr>
          <w:trHeight w:val="584"/>
        </w:trPr>
        <w:tc>
          <w:tcPr>
            <w:tcW w:w="6228" w:type="dxa"/>
          </w:tcPr>
          <w:p w14:paraId="432910DB" w14:textId="77777777" w:rsidR="00B23AC3" w:rsidRPr="004814FA" w:rsidRDefault="00B23AC3" w:rsidP="00BD366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Promote Forest, Wetlands &amp; Habitat MAEAP Verification.</w:t>
            </w:r>
          </w:p>
        </w:tc>
        <w:tc>
          <w:tcPr>
            <w:tcW w:w="3240" w:type="dxa"/>
          </w:tcPr>
          <w:p w14:paraId="19787542" w14:textId="77777777" w:rsidR="00B23AC3" w:rsidRPr="004814FA" w:rsidRDefault="00B23AC3" w:rsidP="00B23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1. Number of </w:t>
            </w:r>
            <w:r w:rsidR="003B173E" w:rsidRPr="004814FA">
              <w:rPr>
                <w:rFonts w:asciiTheme="minorHAnsi" w:hAnsiTheme="minorHAnsi" w:cstheme="minorHAnsi"/>
                <w:sz w:val="22"/>
                <w:szCs w:val="22"/>
              </w:rPr>
              <w:t xml:space="preserve">people </w:t>
            </w:r>
            <w:proofErr w:type="gramStart"/>
            <w:r w:rsidR="003B173E" w:rsidRPr="004814FA">
              <w:rPr>
                <w:rFonts w:asciiTheme="minorHAnsi" w:hAnsiTheme="minorHAnsi" w:cstheme="minorHAnsi"/>
                <w:sz w:val="22"/>
                <w:szCs w:val="22"/>
              </w:rPr>
              <w:t>assisted</w:t>
            </w:r>
            <w:proofErr w:type="gramEnd"/>
          </w:p>
          <w:p w14:paraId="3D371455" w14:textId="77777777" w:rsidR="00B23AC3" w:rsidRPr="004814FA" w:rsidRDefault="00B23AC3" w:rsidP="00B23A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14FA">
              <w:rPr>
                <w:rFonts w:asciiTheme="minorHAnsi" w:hAnsiTheme="minorHAnsi" w:cstheme="minorHAnsi"/>
                <w:sz w:val="22"/>
                <w:szCs w:val="22"/>
              </w:rPr>
              <w:t>2. Number of verifications</w:t>
            </w:r>
          </w:p>
        </w:tc>
      </w:tr>
    </w:tbl>
    <w:p w14:paraId="75921AB6" w14:textId="75C00049" w:rsidR="004814FA" w:rsidRDefault="004814FA" w:rsidP="000354EF">
      <w:pPr>
        <w:keepNext/>
        <w:outlineLvl w:val="0"/>
        <w:rPr>
          <w:rFonts w:asciiTheme="minorHAnsi" w:hAnsiTheme="minorHAnsi" w:cstheme="minorHAnsi"/>
          <w:b/>
          <w:sz w:val="24"/>
        </w:rPr>
      </w:pPr>
    </w:p>
    <w:p w14:paraId="61D7ECF9" w14:textId="77777777" w:rsidR="004814FA" w:rsidRDefault="004814FA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0117AC1C" w14:textId="77777777" w:rsidR="009C2056" w:rsidRPr="00DE010E" w:rsidRDefault="000D0BC4" w:rsidP="000354EF">
      <w:pPr>
        <w:keepNext/>
        <w:outlineLvl w:val="0"/>
        <w:rPr>
          <w:rFonts w:asciiTheme="minorHAnsi" w:hAnsiTheme="minorHAnsi" w:cstheme="minorHAnsi"/>
          <w:b/>
          <w:sz w:val="24"/>
        </w:rPr>
      </w:pPr>
      <w:r w:rsidRPr="00DE010E">
        <w:rPr>
          <w:rFonts w:asciiTheme="minorHAnsi" w:hAnsiTheme="minorHAnsi" w:cstheme="minorHAnsi"/>
          <w:b/>
          <w:sz w:val="24"/>
        </w:rPr>
        <w:lastRenderedPageBreak/>
        <w:t>ED</w:t>
      </w:r>
      <w:r w:rsidR="00765626" w:rsidRPr="00DE010E">
        <w:rPr>
          <w:rFonts w:asciiTheme="minorHAnsi" w:hAnsiTheme="minorHAnsi" w:cstheme="minorHAnsi"/>
          <w:b/>
          <w:sz w:val="24"/>
        </w:rPr>
        <w:t>UCATION</w:t>
      </w:r>
      <w:r w:rsidRPr="00DE010E">
        <w:rPr>
          <w:rFonts w:asciiTheme="minorHAnsi" w:hAnsiTheme="minorHAnsi" w:cstheme="minorHAnsi"/>
          <w:b/>
          <w:sz w:val="24"/>
        </w:rPr>
        <w:t xml:space="preserve"> &amp; OUTREACH</w:t>
      </w:r>
    </w:p>
    <w:p w14:paraId="0432688C" w14:textId="77777777" w:rsidR="00393612" w:rsidRDefault="00765626" w:rsidP="000354EF">
      <w:pPr>
        <w:rPr>
          <w:rFonts w:asciiTheme="minorHAnsi" w:hAnsiTheme="minorHAnsi" w:cstheme="minorHAnsi"/>
          <w:sz w:val="24"/>
        </w:rPr>
      </w:pPr>
      <w:r w:rsidRPr="00893E10">
        <w:rPr>
          <w:rFonts w:asciiTheme="minorHAnsi" w:hAnsiTheme="minorHAnsi" w:cstheme="minorHAnsi"/>
          <w:sz w:val="24"/>
          <w:u w:val="single"/>
        </w:rPr>
        <w:t>Background</w:t>
      </w:r>
      <w:r w:rsidRPr="00DE010E">
        <w:rPr>
          <w:rFonts w:asciiTheme="minorHAnsi" w:hAnsiTheme="minorHAnsi" w:cstheme="minorHAnsi"/>
          <w:sz w:val="24"/>
        </w:rPr>
        <w:t xml:space="preserve">:  </w:t>
      </w:r>
      <w:r w:rsidR="00F92D67" w:rsidRPr="00DE010E">
        <w:rPr>
          <w:rFonts w:asciiTheme="minorHAnsi" w:hAnsiTheme="minorHAnsi" w:cstheme="minorHAnsi"/>
          <w:sz w:val="24"/>
        </w:rPr>
        <w:t xml:space="preserve">Education and outreach are key components to </w:t>
      </w:r>
      <w:r w:rsidR="004C7104" w:rsidRPr="00DE010E">
        <w:rPr>
          <w:rFonts w:asciiTheme="minorHAnsi" w:hAnsiTheme="minorHAnsi" w:cstheme="minorHAnsi"/>
          <w:sz w:val="24"/>
        </w:rPr>
        <w:t>implementing</w:t>
      </w:r>
      <w:r w:rsidR="00F92D67" w:rsidRPr="00DE010E">
        <w:rPr>
          <w:rFonts w:asciiTheme="minorHAnsi" w:hAnsiTheme="minorHAnsi" w:cstheme="minorHAnsi"/>
          <w:sz w:val="24"/>
        </w:rPr>
        <w:t xml:space="preserve"> the mission of the </w:t>
      </w:r>
      <w:r w:rsidRPr="00DE010E">
        <w:rPr>
          <w:rFonts w:asciiTheme="minorHAnsi" w:hAnsiTheme="minorHAnsi" w:cstheme="minorHAnsi"/>
          <w:sz w:val="24"/>
        </w:rPr>
        <w:t>Clinton Conservation District</w:t>
      </w:r>
      <w:r w:rsidR="00F92D67" w:rsidRPr="00DE010E">
        <w:rPr>
          <w:rFonts w:asciiTheme="minorHAnsi" w:hAnsiTheme="minorHAnsi" w:cstheme="minorHAnsi"/>
          <w:sz w:val="24"/>
        </w:rPr>
        <w:t xml:space="preserve">.  Stakeholders must be informed </w:t>
      </w:r>
      <w:r w:rsidR="00E824BC" w:rsidRPr="00DE010E">
        <w:rPr>
          <w:rFonts w:asciiTheme="minorHAnsi" w:hAnsiTheme="minorHAnsi" w:cstheme="minorHAnsi"/>
          <w:sz w:val="24"/>
        </w:rPr>
        <w:t xml:space="preserve">and educated </w:t>
      </w:r>
      <w:r w:rsidR="00F92D67" w:rsidRPr="00DE010E">
        <w:rPr>
          <w:rFonts w:asciiTheme="minorHAnsi" w:hAnsiTheme="minorHAnsi" w:cstheme="minorHAnsi"/>
          <w:sz w:val="24"/>
        </w:rPr>
        <w:t>on conservation issues to make the best decisions regarding our natural resources.</w:t>
      </w:r>
      <w:r w:rsidR="004C7104" w:rsidRPr="00DE010E">
        <w:rPr>
          <w:rFonts w:asciiTheme="minorHAnsi" w:hAnsiTheme="minorHAnsi" w:cstheme="minorHAnsi"/>
          <w:sz w:val="24"/>
        </w:rPr>
        <w:t xml:space="preserve"> </w:t>
      </w:r>
    </w:p>
    <w:p w14:paraId="1CE16315" w14:textId="77777777" w:rsidR="00765626" w:rsidRPr="00893E10" w:rsidRDefault="00393612" w:rsidP="000354E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</w:t>
      </w:r>
      <w:r w:rsidR="004C7104" w:rsidRPr="00DE010E">
        <w:rPr>
          <w:rFonts w:asciiTheme="minorHAnsi" w:hAnsiTheme="minorHAnsi" w:cstheme="minorHAnsi"/>
          <w:sz w:val="24"/>
        </w:rPr>
        <w:t>ducation and outreach priorities</w:t>
      </w:r>
      <w:r>
        <w:rPr>
          <w:rFonts w:asciiTheme="minorHAnsi" w:hAnsiTheme="minorHAnsi" w:cstheme="minorHAnsi"/>
          <w:sz w:val="24"/>
        </w:rPr>
        <w:t xml:space="preserve"> are determined based on community input</w:t>
      </w:r>
      <w:r w:rsidR="00640CC1">
        <w:rPr>
          <w:rFonts w:asciiTheme="minorHAnsi" w:hAnsiTheme="minorHAnsi" w:cstheme="minorHAnsi"/>
          <w:sz w:val="24"/>
        </w:rPr>
        <w:t xml:space="preserve"> from the District’s resource assessment.</w:t>
      </w:r>
      <w:r w:rsidR="004C7104" w:rsidRPr="00DE010E">
        <w:rPr>
          <w:rFonts w:asciiTheme="minorHAnsi" w:hAnsiTheme="minorHAnsi" w:cstheme="minorHAnsi"/>
          <w:sz w:val="24"/>
        </w:rPr>
        <w:t xml:space="preserve"> </w:t>
      </w:r>
    </w:p>
    <w:p w14:paraId="0DA2DFA7" w14:textId="77777777" w:rsidR="00765626" w:rsidRPr="00DE010E" w:rsidRDefault="00765626" w:rsidP="005B5E5B">
      <w:pPr>
        <w:spacing w:before="240"/>
        <w:rPr>
          <w:rFonts w:asciiTheme="minorHAnsi" w:hAnsiTheme="minorHAnsi" w:cstheme="minorHAnsi"/>
          <w:sz w:val="24"/>
        </w:rPr>
      </w:pPr>
      <w:r w:rsidRPr="00893E10">
        <w:rPr>
          <w:rFonts w:asciiTheme="minorHAnsi" w:hAnsiTheme="minorHAnsi" w:cstheme="minorHAnsi"/>
          <w:sz w:val="24"/>
          <w:u w:val="single"/>
        </w:rPr>
        <w:t>Goal</w:t>
      </w:r>
      <w:r w:rsidRPr="00DE010E">
        <w:rPr>
          <w:rFonts w:asciiTheme="minorHAnsi" w:hAnsiTheme="minorHAnsi" w:cstheme="minorHAnsi"/>
          <w:sz w:val="24"/>
        </w:rPr>
        <w:t>:</w:t>
      </w:r>
      <w:r w:rsidR="00F92D67" w:rsidRPr="00DE010E">
        <w:rPr>
          <w:rFonts w:asciiTheme="minorHAnsi" w:hAnsiTheme="minorHAnsi" w:cstheme="minorHAnsi"/>
          <w:sz w:val="24"/>
        </w:rPr>
        <w:t xml:space="preserve"> Increase participation in conservation activities </w:t>
      </w:r>
      <w:r w:rsidR="004C3418" w:rsidRPr="00DE010E">
        <w:rPr>
          <w:rFonts w:asciiTheme="minorHAnsi" w:hAnsiTheme="minorHAnsi" w:cstheme="minorHAnsi"/>
          <w:sz w:val="24"/>
        </w:rPr>
        <w:t>with</w:t>
      </w:r>
      <w:r w:rsidR="00F92D67" w:rsidRPr="00DE010E">
        <w:rPr>
          <w:rFonts w:asciiTheme="minorHAnsi" w:hAnsiTheme="minorHAnsi" w:cstheme="minorHAnsi"/>
          <w:sz w:val="24"/>
        </w:rPr>
        <w:t>in Clinton County by increasing awareness and understanding of conservation issues throughout the county.</w:t>
      </w:r>
    </w:p>
    <w:p w14:paraId="3C6AB4A4" w14:textId="77777777" w:rsidR="00765626" w:rsidRPr="00DE010E" w:rsidRDefault="00765626" w:rsidP="000354EF">
      <w:pPr>
        <w:rPr>
          <w:rFonts w:asciiTheme="minorHAnsi" w:hAnsiTheme="minorHAnsi" w:cstheme="minorHAnsi"/>
          <w:sz w:val="24"/>
          <w:szCs w:val="24"/>
        </w:rPr>
      </w:pPr>
    </w:p>
    <w:p w14:paraId="64A0C4CA" w14:textId="702C97B7" w:rsidR="00765626" w:rsidRPr="00DE010E" w:rsidRDefault="00765626" w:rsidP="000354EF">
      <w:pPr>
        <w:rPr>
          <w:rFonts w:asciiTheme="minorHAnsi" w:hAnsiTheme="minorHAnsi" w:cstheme="minorHAnsi"/>
          <w:sz w:val="24"/>
        </w:rPr>
      </w:pPr>
      <w:r w:rsidRPr="00DE010E">
        <w:rPr>
          <w:rFonts w:asciiTheme="minorHAnsi" w:hAnsiTheme="minorHAnsi" w:cstheme="minorHAnsi"/>
          <w:sz w:val="24"/>
        </w:rPr>
        <w:t xml:space="preserve">Budget: </w:t>
      </w:r>
      <w:r w:rsidR="002A58BF">
        <w:rPr>
          <w:rFonts w:asciiTheme="minorHAnsi" w:hAnsiTheme="minorHAnsi" w:cstheme="minorHAnsi"/>
          <w:sz w:val="24"/>
        </w:rPr>
        <w:t>43,762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330"/>
      </w:tblGrid>
      <w:tr w:rsidR="00E7259F" w:rsidRPr="00AA0255" w14:paraId="5B865578" w14:textId="77777777" w:rsidTr="000B4A3E">
        <w:tc>
          <w:tcPr>
            <w:tcW w:w="6228" w:type="dxa"/>
          </w:tcPr>
          <w:p w14:paraId="06AA6D60" w14:textId="77777777" w:rsidR="00EE4DE6" w:rsidRPr="00AA0255" w:rsidRDefault="00EE4DE6" w:rsidP="000354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b/>
                <w:sz w:val="22"/>
                <w:szCs w:val="22"/>
              </w:rPr>
              <w:t>Action Items:</w:t>
            </w:r>
          </w:p>
        </w:tc>
        <w:tc>
          <w:tcPr>
            <w:tcW w:w="3330" w:type="dxa"/>
          </w:tcPr>
          <w:p w14:paraId="5332B63E" w14:textId="77777777" w:rsidR="00EE4DE6" w:rsidRPr="00AA0255" w:rsidRDefault="00EE4DE6" w:rsidP="00EE4D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b/>
                <w:sz w:val="22"/>
                <w:szCs w:val="22"/>
              </w:rPr>
              <w:t>Evaluation Criteria:</w:t>
            </w:r>
          </w:p>
        </w:tc>
      </w:tr>
      <w:tr w:rsidR="001E617C" w:rsidRPr="00AA0255" w14:paraId="29FA6ECB" w14:textId="77777777" w:rsidTr="000B4A3E">
        <w:tc>
          <w:tcPr>
            <w:tcW w:w="6228" w:type="dxa"/>
          </w:tcPr>
          <w:p w14:paraId="4B89BA7B" w14:textId="77777777" w:rsidR="00BC49F7" w:rsidRPr="00AA0255" w:rsidRDefault="00BC49F7" w:rsidP="00BC49F7">
            <w:pPr>
              <w:pStyle w:val="ListParagraph"/>
              <w:numPr>
                <w:ilvl w:val="0"/>
                <w:numId w:val="5"/>
              </w:numPr>
              <w:tabs>
                <w:tab w:val="num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Sponsor educational program(s) that promote existing and innovative conservation practices, including field days, tours, and workshops.</w:t>
            </w:r>
          </w:p>
        </w:tc>
        <w:tc>
          <w:tcPr>
            <w:tcW w:w="3330" w:type="dxa"/>
          </w:tcPr>
          <w:p w14:paraId="7DC3CB02" w14:textId="77777777" w:rsidR="00BC49F7" w:rsidRPr="00AA0255" w:rsidRDefault="00BC49F7" w:rsidP="00C64734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programs</w:t>
            </w:r>
          </w:p>
          <w:p w14:paraId="5B50131F" w14:textId="77777777" w:rsidR="00BC49F7" w:rsidRPr="00AA0255" w:rsidRDefault="00BC49F7" w:rsidP="00C64734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attendees at educational programs</w:t>
            </w:r>
          </w:p>
        </w:tc>
      </w:tr>
      <w:tr w:rsidR="001E617C" w:rsidRPr="00AA0255" w14:paraId="65F7B6BA" w14:textId="77777777" w:rsidTr="000B4A3E">
        <w:tc>
          <w:tcPr>
            <w:tcW w:w="6228" w:type="dxa"/>
          </w:tcPr>
          <w:p w14:paraId="0779361E" w14:textId="0BDDBCBD" w:rsidR="00BC49F7" w:rsidRPr="00AA0255" w:rsidRDefault="002A58BF" w:rsidP="00BC49F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C49F7" w:rsidRPr="00AA0255">
              <w:rPr>
                <w:rFonts w:asciiTheme="minorHAnsi" w:hAnsiTheme="minorHAnsi" w:cstheme="minorHAnsi"/>
                <w:sz w:val="22"/>
                <w:szCs w:val="22"/>
              </w:rPr>
              <w:t>onduct educational activities regarding the impacts from failing septic systems to water quality and human health.</w:t>
            </w:r>
          </w:p>
        </w:tc>
        <w:tc>
          <w:tcPr>
            <w:tcW w:w="3330" w:type="dxa"/>
          </w:tcPr>
          <w:p w14:paraId="501DE49B" w14:textId="410C2D72" w:rsidR="00BC49F7" w:rsidRPr="00AA0255" w:rsidRDefault="00BC49F7" w:rsidP="00C64734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activities </w:t>
            </w:r>
            <w:proofErr w:type="gramStart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conducted</w:t>
            </w:r>
            <w:proofErr w:type="gramEnd"/>
          </w:p>
          <w:p w14:paraId="25D7E1A1" w14:textId="77777777" w:rsidR="00BC49F7" w:rsidRPr="00AA0255" w:rsidRDefault="00BC49F7" w:rsidP="008E5CEA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p</w:t>
            </w:r>
            <w:r w:rsidR="008E5CEA" w:rsidRPr="00AA0255">
              <w:rPr>
                <w:rFonts w:asciiTheme="minorHAnsi" w:hAnsiTheme="minorHAnsi" w:cstheme="minorHAnsi"/>
                <w:sz w:val="22"/>
                <w:szCs w:val="22"/>
              </w:rPr>
              <w:t>eople engaged</w:t>
            </w:r>
          </w:p>
        </w:tc>
      </w:tr>
      <w:tr w:rsidR="001E617C" w:rsidRPr="00AA0255" w14:paraId="4B16EEB1" w14:textId="77777777" w:rsidTr="000B4A3E">
        <w:trPr>
          <w:trHeight w:val="620"/>
        </w:trPr>
        <w:tc>
          <w:tcPr>
            <w:tcW w:w="6228" w:type="dxa"/>
          </w:tcPr>
          <w:p w14:paraId="6B29E438" w14:textId="77777777" w:rsidR="00BC49F7" w:rsidRPr="00AA0255" w:rsidRDefault="00336BD7" w:rsidP="00BC49F7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Consider new programs that align with community priorities as demonstrated in the most recent natural resource assessments. </w:t>
            </w:r>
          </w:p>
        </w:tc>
        <w:tc>
          <w:tcPr>
            <w:tcW w:w="3330" w:type="dxa"/>
          </w:tcPr>
          <w:p w14:paraId="412532B4" w14:textId="77777777" w:rsidR="00BC49F7" w:rsidRPr="00AA0255" w:rsidRDefault="00336BD7" w:rsidP="008E5CEA">
            <w:pPr>
              <w:pStyle w:val="ListParagraph"/>
              <w:numPr>
                <w:ilvl w:val="0"/>
                <w:numId w:val="33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Types of programs considered</w:t>
            </w:r>
          </w:p>
        </w:tc>
      </w:tr>
      <w:tr w:rsidR="001E617C" w:rsidRPr="00AA0255" w14:paraId="3F427E6B" w14:textId="77777777" w:rsidTr="000B4A3E">
        <w:trPr>
          <w:trHeight w:val="620"/>
        </w:trPr>
        <w:tc>
          <w:tcPr>
            <w:tcW w:w="6228" w:type="dxa"/>
          </w:tcPr>
          <w:p w14:paraId="49CFEB32" w14:textId="476BE70E" w:rsidR="00BC49F7" w:rsidRPr="00AA0255" w:rsidRDefault="00BC49F7" w:rsidP="00BC49F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Work with </w:t>
            </w:r>
            <w:r w:rsidR="002A58BF">
              <w:rPr>
                <w:rFonts w:asciiTheme="minorHAnsi" w:hAnsiTheme="minorHAnsi" w:cstheme="minorHAnsi"/>
                <w:sz w:val="22"/>
                <w:szCs w:val="22"/>
              </w:rPr>
              <w:t xml:space="preserve">MGROW and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Friends of the Maple River to implement the I&amp;E activities laid out in the Upper Maple River Watershed Management Plan.  </w:t>
            </w:r>
          </w:p>
        </w:tc>
        <w:tc>
          <w:tcPr>
            <w:tcW w:w="3330" w:type="dxa"/>
          </w:tcPr>
          <w:p w14:paraId="487EB069" w14:textId="77777777" w:rsidR="00BC49F7" w:rsidRPr="00AA0255" w:rsidRDefault="00BC49F7" w:rsidP="00C64734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Accomplishments as laid out in the UMR I&amp;E strategy</w:t>
            </w:r>
          </w:p>
        </w:tc>
      </w:tr>
      <w:tr w:rsidR="001E617C" w:rsidRPr="00AA0255" w14:paraId="49971D3D" w14:textId="77777777" w:rsidTr="000B4A3E">
        <w:trPr>
          <w:trHeight w:val="485"/>
        </w:trPr>
        <w:tc>
          <w:tcPr>
            <w:tcW w:w="6228" w:type="dxa"/>
          </w:tcPr>
          <w:p w14:paraId="74F89347" w14:textId="59610009" w:rsidR="00BC49F7" w:rsidRPr="0083410F" w:rsidRDefault="00BC49F7" w:rsidP="00BC49F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>Prepare articles and newsletters promoting conservation programs and District activities throughout the County.</w:t>
            </w:r>
            <w:r w:rsidR="00405707"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  Continue News &amp; Notes newsletter with MSUE</w:t>
            </w:r>
            <w:r w:rsidR="002A58BF" w:rsidRPr="0083410F">
              <w:rPr>
                <w:rFonts w:asciiTheme="minorHAnsi" w:hAnsiTheme="minorHAnsi" w:cstheme="minorHAnsi"/>
                <w:sz w:val="22"/>
                <w:szCs w:val="22"/>
              </w:rPr>
              <w:t>, District Digest and write new blog posts</w:t>
            </w:r>
            <w:r w:rsidR="00405707" w:rsidRPr="008341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30" w:type="dxa"/>
          </w:tcPr>
          <w:p w14:paraId="7F3704C6" w14:textId="77777777" w:rsidR="00BC49F7" w:rsidRPr="00AA0255" w:rsidRDefault="00BC49F7" w:rsidP="00C64734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articles and newsletters </w:t>
            </w:r>
            <w:proofErr w:type="gramStart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published</w:t>
            </w:r>
            <w:proofErr w:type="gramEnd"/>
          </w:p>
          <w:p w14:paraId="7CBF150A" w14:textId="238F679E" w:rsidR="00405707" w:rsidRPr="00BF22BB" w:rsidRDefault="00405707" w:rsidP="00BF22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707" w:rsidRPr="00AA0255" w14:paraId="154ACEFC" w14:textId="77777777" w:rsidTr="000B4A3E">
        <w:trPr>
          <w:trHeight w:val="485"/>
        </w:trPr>
        <w:tc>
          <w:tcPr>
            <w:tcW w:w="6228" w:type="dxa"/>
          </w:tcPr>
          <w:p w14:paraId="454989B2" w14:textId="20689A1E" w:rsidR="00405707" w:rsidRPr="0083410F" w:rsidRDefault="00405707" w:rsidP="00CB68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Promote and participate in MM-CISMA events and activities. </w:t>
            </w:r>
            <w:r w:rsidR="00CB6897"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6EF5" w:rsidRPr="0083410F">
              <w:rPr>
                <w:rFonts w:asciiTheme="minorHAnsi" w:hAnsiTheme="minorHAnsi" w:cstheme="minorHAnsi"/>
                <w:sz w:val="22"/>
                <w:szCs w:val="22"/>
              </w:rPr>
              <w:t>Bring new partners into the CISMA.</w:t>
            </w:r>
          </w:p>
        </w:tc>
        <w:tc>
          <w:tcPr>
            <w:tcW w:w="3330" w:type="dxa"/>
          </w:tcPr>
          <w:p w14:paraId="31345804" w14:textId="77777777" w:rsidR="00405707" w:rsidRPr="00AA0255" w:rsidRDefault="00CB6897" w:rsidP="00CB6897">
            <w:pPr>
              <w:pStyle w:val="ListParagraph"/>
              <w:numPr>
                <w:ilvl w:val="0"/>
                <w:numId w:val="58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Events promoted/</w:t>
            </w:r>
            <w:proofErr w:type="gramStart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attended</w:t>
            </w:r>
            <w:proofErr w:type="gramEnd"/>
          </w:p>
          <w:p w14:paraId="40216FF0" w14:textId="77777777" w:rsidR="00CB6897" w:rsidRPr="00AA0255" w:rsidRDefault="00CB6897" w:rsidP="00CB6897">
            <w:pPr>
              <w:pStyle w:val="ListParagraph"/>
              <w:numPr>
                <w:ilvl w:val="0"/>
                <w:numId w:val="58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people </w:t>
            </w:r>
            <w:proofErr w:type="gramStart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engaged</w:t>
            </w:r>
            <w:proofErr w:type="gramEnd"/>
          </w:p>
          <w:p w14:paraId="5DD025E6" w14:textId="77777777" w:rsidR="00A36EF5" w:rsidRPr="00AA0255" w:rsidRDefault="00A36EF5" w:rsidP="00CB6897">
            <w:pPr>
              <w:pStyle w:val="ListParagraph"/>
              <w:numPr>
                <w:ilvl w:val="0"/>
                <w:numId w:val="58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new partners</w:t>
            </w:r>
          </w:p>
        </w:tc>
      </w:tr>
      <w:tr w:rsidR="001E617C" w:rsidRPr="00AA0255" w14:paraId="6743DC04" w14:textId="77777777" w:rsidTr="000B4A3E">
        <w:trPr>
          <w:trHeight w:val="890"/>
        </w:trPr>
        <w:tc>
          <w:tcPr>
            <w:tcW w:w="6228" w:type="dxa"/>
          </w:tcPr>
          <w:p w14:paraId="71F358A2" w14:textId="6D07727E" w:rsidR="00BC49F7" w:rsidRPr="0083410F" w:rsidRDefault="00BC49F7" w:rsidP="008E5CEA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>Maintain</w:t>
            </w:r>
            <w:r w:rsidRPr="008341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Clinton Conservation District web site. </w:t>
            </w:r>
            <w:r w:rsidR="008E5CEA" w:rsidRPr="0083410F">
              <w:rPr>
                <w:rFonts w:asciiTheme="minorHAnsi" w:hAnsiTheme="minorHAnsi" w:cstheme="minorHAnsi"/>
                <w:sz w:val="22"/>
                <w:szCs w:val="22"/>
              </w:rPr>
              <w:t>Grow</w:t>
            </w: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 social media p</w:t>
            </w:r>
            <w:r w:rsidR="008E5CEA" w:rsidRPr="0083410F">
              <w:rPr>
                <w:rFonts w:asciiTheme="minorHAnsi" w:hAnsiTheme="minorHAnsi" w:cstheme="minorHAnsi"/>
                <w:sz w:val="22"/>
                <w:szCs w:val="22"/>
              </w:rPr>
              <w:t>resence</w:t>
            </w: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 to better inform and involve county residents.</w:t>
            </w:r>
            <w:r w:rsidR="002A58BF"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  Consider new social media platforms to reach all ages.  </w:t>
            </w:r>
          </w:p>
        </w:tc>
        <w:tc>
          <w:tcPr>
            <w:tcW w:w="3330" w:type="dxa"/>
          </w:tcPr>
          <w:p w14:paraId="1F9C3CCF" w14:textId="77777777" w:rsidR="00BC49F7" w:rsidRPr="00AA0255" w:rsidRDefault="00077DFF" w:rsidP="00C64734">
            <w:pPr>
              <w:pStyle w:val="ListParagraph"/>
              <w:numPr>
                <w:ilvl w:val="0"/>
                <w:numId w:val="30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p</w:t>
            </w:r>
            <w:r w:rsidR="00BC49F7" w:rsidRPr="00AA0255">
              <w:rPr>
                <w:rFonts w:asciiTheme="minorHAnsi" w:hAnsiTheme="minorHAnsi" w:cstheme="minorHAnsi"/>
                <w:sz w:val="22"/>
                <w:szCs w:val="22"/>
              </w:rPr>
              <w:t>osts to website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and social media</w:t>
            </w:r>
          </w:p>
          <w:p w14:paraId="545B7F2D" w14:textId="77777777" w:rsidR="00BC49F7" w:rsidRDefault="00BC49F7" w:rsidP="00C64734">
            <w:pPr>
              <w:pStyle w:val="ListParagraph"/>
              <w:numPr>
                <w:ilvl w:val="0"/>
                <w:numId w:val="30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</w:t>
            </w:r>
            <w:r w:rsidR="00077DFF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f people </w:t>
            </w:r>
            <w:proofErr w:type="gramStart"/>
            <w:r w:rsidR="00077DFF" w:rsidRPr="00AA0255">
              <w:rPr>
                <w:rFonts w:asciiTheme="minorHAnsi" w:hAnsiTheme="minorHAnsi" w:cstheme="minorHAnsi"/>
                <w:sz w:val="22"/>
                <w:szCs w:val="22"/>
              </w:rPr>
              <w:t>engaged</w:t>
            </w:r>
            <w:proofErr w:type="gramEnd"/>
          </w:p>
          <w:p w14:paraId="47D591B6" w14:textId="1A394FE4" w:rsidR="002A58BF" w:rsidRPr="00AA0255" w:rsidRDefault="002A58BF" w:rsidP="00C64734">
            <w:pPr>
              <w:pStyle w:val="ListParagraph"/>
              <w:numPr>
                <w:ilvl w:val="0"/>
                <w:numId w:val="30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types of social media used</w:t>
            </w:r>
          </w:p>
        </w:tc>
      </w:tr>
      <w:tr w:rsidR="001E617C" w:rsidRPr="00AA0255" w14:paraId="100139C4" w14:textId="77777777" w:rsidTr="000B4A3E">
        <w:trPr>
          <w:trHeight w:val="863"/>
        </w:trPr>
        <w:tc>
          <w:tcPr>
            <w:tcW w:w="6228" w:type="dxa"/>
          </w:tcPr>
          <w:p w14:paraId="1D752805" w14:textId="77777777" w:rsidR="00BC49F7" w:rsidRPr="00AA0255" w:rsidRDefault="00BC49F7" w:rsidP="0007246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Target riparian landowners on healthy riparian landscaping and river debris management to reduce bank erosion and increase </w:t>
            </w:r>
            <w:r w:rsidR="00072464" w:rsidRPr="00AA0255">
              <w:rPr>
                <w:rFonts w:asciiTheme="minorHAnsi" w:hAnsiTheme="minorHAnsi" w:cstheme="minorHAnsi"/>
                <w:sz w:val="22"/>
                <w:szCs w:val="22"/>
              </w:rPr>
              <w:t>natural riverbanks and native habitats</w:t>
            </w:r>
          </w:p>
        </w:tc>
        <w:tc>
          <w:tcPr>
            <w:tcW w:w="3330" w:type="dxa"/>
          </w:tcPr>
          <w:p w14:paraId="328CFB4B" w14:textId="77777777" w:rsidR="00BC49F7" w:rsidRPr="00AA0255" w:rsidRDefault="00BC49F7" w:rsidP="00C64734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outreach materials </w:t>
            </w:r>
            <w:proofErr w:type="gramStart"/>
            <w:r w:rsidR="00336BD7" w:rsidRPr="00AA0255">
              <w:rPr>
                <w:rFonts w:asciiTheme="minorHAnsi" w:hAnsiTheme="minorHAnsi" w:cstheme="minorHAnsi"/>
                <w:sz w:val="22"/>
                <w:szCs w:val="22"/>
              </w:rPr>
              <w:t>distributed</w:t>
            </w:r>
            <w:proofErr w:type="gramEnd"/>
          </w:p>
          <w:p w14:paraId="65913DEA" w14:textId="77777777" w:rsidR="00BC49F7" w:rsidRPr="00AA0255" w:rsidRDefault="00BC49F7" w:rsidP="00A36EF5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A36EF5" w:rsidRPr="00AA0255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A36EF5" w:rsidRPr="00AA0255">
              <w:rPr>
                <w:rFonts w:asciiTheme="minorHAnsi" w:hAnsiTheme="minorHAnsi" w:cstheme="minorHAnsi"/>
                <w:sz w:val="22"/>
                <w:szCs w:val="22"/>
              </w:rPr>
              <w:t>ngag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</w:tc>
      </w:tr>
      <w:tr w:rsidR="001E617C" w:rsidRPr="00AA0255" w14:paraId="0A65AD71" w14:textId="77777777" w:rsidTr="00A96407">
        <w:trPr>
          <w:trHeight w:val="629"/>
        </w:trPr>
        <w:tc>
          <w:tcPr>
            <w:tcW w:w="6228" w:type="dxa"/>
          </w:tcPr>
          <w:p w14:paraId="1A11BC11" w14:textId="0DB87CFE" w:rsidR="00BC49F7" w:rsidRPr="00AA0255" w:rsidRDefault="00BC49F7" w:rsidP="00BC49F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Continue partnerships with community groups that support conservation efforts.</w:t>
            </w:r>
            <w:r w:rsidR="00526FDF">
              <w:rPr>
                <w:rFonts w:asciiTheme="minorHAnsi" w:hAnsiTheme="minorHAnsi" w:cstheme="minorHAnsi"/>
                <w:sz w:val="22"/>
                <w:szCs w:val="22"/>
              </w:rPr>
              <w:t xml:space="preserve">  Engage stakeholders in natural resource management decisions.  </w:t>
            </w:r>
          </w:p>
        </w:tc>
        <w:tc>
          <w:tcPr>
            <w:tcW w:w="3330" w:type="dxa"/>
          </w:tcPr>
          <w:p w14:paraId="2016427D" w14:textId="77777777" w:rsidR="00BC49F7" w:rsidRDefault="00BC49F7" w:rsidP="00C64734">
            <w:pPr>
              <w:pStyle w:val="ListParagraph"/>
              <w:numPr>
                <w:ilvl w:val="0"/>
                <w:numId w:val="35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partner meetings </w:t>
            </w:r>
          </w:p>
          <w:p w14:paraId="3568A3EE" w14:textId="3676C4AA" w:rsidR="00526FDF" w:rsidRPr="00AA0255" w:rsidRDefault="00526FDF" w:rsidP="00C64734">
            <w:pPr>
              <w:pStyle w:val="ListParagraph"/>
              <w:numPr>
                <w:ilvl w:val="0"/>
                <w:numId w:val="35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stakeholder/ steering committees</w:t>
            </w:r>
          </w:p>
        </w:tc>
      </w:tr>
      <w:tr w:rsidR="001E617C" w:rsidRPr="00AA0255" w14:paraId="09A2904D" w14:textId="77777777" w:rsidTr="000B4A3E">
        <w:trPr>
          <w:trHeight w:val="863"/>
        </w:trPr>
        <w:tc>
          <w:tcPr>
            <w:tcW w:w="6228" w:type="dxa"/>
          </w:tcPr>
          <w:p w14:paraId="79BB8291" w14:textId="4978AE35" w:rsidR="00BC49F7" w:rsidRPr="0083410F" w:rsidRDefault="00BC49F7" w:rsidP="00BC49F7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>Participate in activities with local schools to increase education and awareness of natural resources and conservation topics.</w:t>
            </w:r>
            <w:r w:rsidR="00526FDF"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  Engage students at a range of grade levels.  </w:t>
            </w:r>
          </w:p>
        </w:tc>
        <w:tc>
          <w:tcPr>
            <w:tcW w:w="3330" w:type="dxa"/>
          </w:tcPr>
          <w:p w14:paraId="298CEF8F" w14:textId="77777777" w:rsidR="00BC49F7" w:rsidRPr="0083410F" w:rsidRDefault="00BC49F7" w:rsidP="00C64734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Number of activities </w:t>
            </w:r>
          </w:p>
          <w:p w14:paraId="24B707B5" w14:textId="77777777" w:rsidR="00BC49F7" w:rsidRPr="0083410F" w:rsidRDefault="00BC49F7" w:rsidP="00C64734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Total students </w:t>
            </w:r>
            <w:proofErr w:type="gramStart"/>
            <w:r w:rsidRPr="0083410F">
              <w:rPr>
                <w:rFonts w:asciiTheme="minorHAnsi" w:hAnsiTheme="minorHAnsi" w:cstheme="minorHAnsi"/>
                <w:sz w:val="22"/>
                <w:szCs w:val="22"/>
              </w:rPr>
              <w:t>reached</w:t>
            </w:r>
            <w:proofErr w:type="gramEnd"/>
          </w:p>
          <w:p w14:paraId="1ECF1698" w14:textId="1A6AFE89" w:rsidR="00526FDF" w:rsidRPr="0083410F" w:rsidRDefault="00526FDF" w:rsidP="00C64734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>Range of grade levels reached</w:t>
            </w:r>
          </w:p>
        </w:tc>
      </w:tr>
      <w:tr w:rsidR="00526FDF" w:rsidRPr="00AA0255" w14:paraId="7FBF9E14" w14:textId="77777777" w:rsidTr="000B4A3E">
        <w:trPr>
          <w:trHeight w:val="863"/>
        </w:trPr>
        <w:tc>
          <w:tcPr>
            <w:tcW w:w="6228" w:type="dxa"/>
          </w:tcPr>
          <w:p w14:paraId="2E045B29" w14:textId="2B589DFF" w:rsidR="00526FDF" w:rsidRPr="0083410F" w:rsidRDefault="00526FDF" w:rsidP="00BC49F7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Develop engagement strategy to recruit volunteers for District activities; </w:t>
            </w:r>
            <w:r w:rsidR="008822BC" w:rsidRPr="0083410F">
              <w:rPr>
                <w:rFonts w:asciiTheme="minorHAnsi" w:hAnsiTheme="minorHAnsi" w:cstheme="minorHAnsi"/>
                <w:sz w:val="22"/>
                <w:szCs w:val="22"/>
              </w:rPr>
              <w:t>and to engage and educate municipal elected officials and staff on District pursuits.</w:t>
            </w:r>
          </w:p>
        </w:tc>
        <w:tc>
          <w:tcPr>
            <w:tcW w:w="3330" w:type="dxa"/>
          </w:tcPr>
          <w:p w14:paraId="7BCE5BFB" w14:textId="77777777" w:rsidR="008822BC" w:rsidRPr="0083410F" w:rsidRDefault="00526FDF" w:rsidP="00526F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1.  Number of volunteers </w:t>
            </w:r>
            <w:proofErr w:type="gramStart"/>
            <w:r w:rsidRPr="0083410F">
              <w:rPr>
                <w:rFonts w:asciiTheme="minorHAnsi" w:hAnsiTheme="minorHAnsi" w:cstheme="minorHAnsi"/>
                <w:sz w:val="22"/>
                <w:szCs w:val="22"/>
              </w:rPr>
              <w:t>recruited</w:t>
            </w:r>
            <w:proofErr w:type="gramEnd"/>
          </w:p>
          <w:p w14:paraId="782A099C" w14:textId="485CC5A5" w:rsidR="00526FDF" w:rsidRPr="0083410F" w:rsidRDefault="008822BC" w:rsidP="00526F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2.  Number of municipalities engaged </w:t>
            </w:r>
          </w:p>
        </w:tc>
      </w:tr>
      <w:tr w:rsidR="008C1DEA" w:rsidRPr="00AA0255" w14:paraId="2BBF0B85" w14:textId="77777777" w:rsidTr="000B4A3E">
        <w:trPr>
          <w:trHeight w:val="863"/>
        </w:trPr>
        <w:tc>
          <w:tcPr>
            <w:tcW w:w="6228" w:type="dxa"/>
          </w:tcPr>
          <w:p w14:paraId="0649F20C" w14:textId="01D0D1DE" w:rsidR="008C1DEA" w:rsidRPr="0083410F" w:rsidRDefault="008C1DEA" w:rsidP="00BC49F7">
            <w:pPr>
              <w:pStyle w:val="ListParagraph"/>
              <w:numPr>
                <w:ilvl w:val="0"/>
                <w:numId w:val="5"/>
              </w:numPr>
              <w:tabs>
                <w:tab w:val="num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Gauge interest in the development of a local farm guide.  Determine sources for information and develop a strategy to create and distribute guide.  </w:t>
            </w:r>
          </w:p>
        </w:tc>
        <w:tc>
          <w:tcPr>
            <w:tcW w:w="3330" w:type="dxa"/>
          </w:tcPr>
          <w:p w14:paraId="72D0406F" w14:textId="77777777" w:rsidR="008C1DEA" w:rsidRDefault="008C1DEA" w:rsidP="00526F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 Number of sources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determined</w:t>
            </w:r>
            <w:proofErr w:type="gramEnd"/>
          </w:p>
          <w:p w14:paraId="5DD76809" w14:textId="1A3D1FE8" w:rsidR="008C1DEA" w:rsidRPr="0083410F" w:rsidRDefault="008C1DEA" w:rsidP="00526F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 Strategic plan developed </w:t>
            </w:r>
          </w:p>
        </w:tc>
      </w:tr>
    </w:tbl>
    <w:p w14:paraId="23B17741" w14:textId="4EBE979E" w:rsidR="00964F38" w:rsidRPr="002B0892" w:rsidRDefault="00964F38" w:rsidP="000354EF">
      <w:pPr>
        <w:rPr>
          <w:rFonts w:asciiTheme="minorHAnsi" w:hAnsiTheme="minorHAnsi" w:cstheme="minorHAnsi"/>
          <w:b/>
          <w:sz w:val="24"/>
        </w:rPr>
      </w:pPr>
      <w:r w:rsidRPr="00205846">
        <w:rPr>
          <w:rFonts w:asciiTheme="minorHAnsi" w:hAnsiTheme="minorHAnsi" w:cstheme="minorHAnsi"/>
          <w:b/>
          <w:sz w:val="24"/>
        </w:rPr>
        <w:lastRenderedPageBreak/>
        <w:t>DISTRICT OPERATIONS</w:t>
      </w:r>
    </w:p>
    <w:p w14:paraId="6A38BD52" w14:textId="77777777" w:rsidR="00964F38" w:rsidRPr="00205846" w:rsidRDefault="00964F38" w:rsidP="000354EF">
      <w:pPr>
        <w:rPr>
          <w:rFonts w:asciiTheme="minorHAnsi" w:hAnsiTheme="minorHAnsi" w:cstheme="minorHAnsi"/>
          <w:sz w:val="24"/>
        </w:rPr>
      </w:pPr>
      <w:r w:rsidRPr="00893E10">
        <w:rPr>
          <w:rFonts w:asciiTheme="minorHAnsi" w:hAnsiTheme="minorHAnsi" w:cstheme="minorHAnsi"/>
          <w:sz w:val="24"/>
          <w:u w:val="single"/>
        </w:rPr>
        <w:t>Background</w:t>
      </w:r>
      <w:r w:rsidRPr="00205846">
        <w:rPr>
          <w:rFonts w:asciiTheme="minorHAnsi" w:hAnsiTheme="minorHAnsi" w:cstheme="minorHAnsi"/>
          <w:sz w:val="24"/>
        </w:rPr>
        <w:t>:  The Clinton Conservation District has several ongoing responsibilities as an entity of State Government.</w:t>
      </w:r>
    </w:p>
    <w:p w14:paraId="1DC3E249" w14:textId="77777777" w:rsidR="00964F38" w:rsidRPr="00205846" w:rsidRDefault="00964F38" w:rsidP="005B5E5B">
      <w:pPr>
        <w:spacing w:before="240"/>
        <w:rPr>
          <w:rFonts w:asciiTheme="minorHAnsi" w:hAnsiTheme="minorHAnsi" w:cstheme="minorHAnsi"/>
          <w:sz w:val="24"/>
        </w:rPr>
      </w:pPr>
      <w:r w:rsidRPr="00893E10">
        <w:rPr>
          <w:rFonts w:asciiTheme="minorHAnsi" w:hAnsiTheme="minorHAnsi" w:cstheme="minorHAnsi"/>
          <w:sz w:val="24"/>
          <w:u w:val="single"/>
        </w:rPr>
        <w:t>Goal</w:t>
      </w:r>
      <w:r w:rsidRPr="00205846">
        <w:rPr>
          <w:rFonts w:asciiTheme="minorHAnsi" w:hAnsiTheme="minorHAnsi" w:cstheme="minorHAnsi"/>
          <w:sz w:val="24"/>
        </w:rPr>
        <w:t>: Ensure all obligations and responsibilities of the Clinton Conservation District are fulfilled as</w:t>
      </w:r>
      <w:r w:rsidR="005B5E5B">
        <w:rPr>
          <w:rFonts w:asciiTheme="minorHAnsi" w:hAnsiTheme="minorHAnsi" w:cstheme="minorHAnsi"/>
          <w:sz w:val="24"/>
        </w:rPr>
        <w:t xml:space="preserve"> </w:t>
      </w:r>
      <w:r w:rsidRPr="00205846">
        <w:rPr>
          <w:rFonts w:asciiTheme="minorHAnsi" w:hAnsiTheme="minorHAnsi" w:cstheme="minorHAnsi"/>
          <w:sz w:val="24"/>
        </w:rPr>
        <w:t xml:space="preserve">required.  Provide a professional and healthy work environment for District staff.  Explore funding opportunities and develop programs as necessary to ensure a stable financial </w:t>
      </w:r>
      <w:r w:rsidR="00E703D7" w:rsidRPr="00205846">
        <w:rPr>
          <w:rFonts w:asciiTheme="minorHAnsi" w:hAnsiTheme="minorHAnsi" w:cstheme="minorHAnsi"/>
          <w:sz w:val="24"/>
        </w:rPr>
        <w:t>future</w:t>
      </w:r>
      <w:r w:rsidRPr="00205846">
        <w:rPr>
          <w:rFonts w:asciiTheme="minorHAnsi" w:hAnsiTheme="minorHAnsi" w:cstheme="minorHAnsi"/>
          <w:sz w:val="24"/>
        </w:rPr>
        <w:t xml:space="preserve"> exists for the District.</w:t>
      </w:r>
      <w:r w:rsidR="00C81928" w:rsidRPr="00205846">
        <w:rPr>
          <w:rFonts w:asciiTheme="minorHAnsi" w:hAnsiTheme="minorHAnsi" w:cstheme="minorHAnsi"/>
          <w:sz w:val="24"/>
        </w:rPr>
        <w:t xml:space="preserve"> </w:t>
      </w:r>
    </w:p>
    <w:p w14:paraId="7ECCC8C8" w14:textId="77777777" w:rsidR="00964F38" w:rsidRPr="00205846" w:rsidRDefault="00964F38" w:rsidP="000354EF">
      <w:pPr>
        <w:rPr>
          <w:rFonts w:asciiTheme="minorHAnsi" w:hAnsiTheme="minorHAnsi" w:cstheme="minorHAnsi"/>
          <w:sz w:val="24"/>
        </w:rPr>
      </w:pPr>
    </w:p>
    <w:p w14:paraId="113F9EB0" w14:textId="579C9D9C" w:rsidR="00964F38" w:rsidRPr="00205846" w:rsidRDefault="00964F38" w:rsidP="000354EF">
      <w:pPr>
        <w:rPr>
          <w:rFonts w:asciiTheme="minorHAnsi" w:hAnsiTheme="minorHAnsi" w:cstheme="minorHAnsi"/>
          <w:sz w:val="24"/>
        </w:rPr>
      </w:pPr>
      <w:r w:rsidRPr="00205846">
        <w:rPr>
          <w:rFonts w:asciiTheme="minorHAnsi" w:hAnsiTheme="minorHAnsi" w:cstheme="minorHAnsi"/>
          <w:sz w:val="24"/>
        </w:rPr>
        <w:t>Budget $</w:t>
      </w:r>
      <w:r w:rsidR="008822BC">
        <w:rPr>
          <w:rFonts w:asciiTheme="minorHAnsi" w:hAnsiTheme="minorHAnsi" w:cstheme="minorHAnsi"/>
          <w:sz w:val="24"/>
        </w:rPr>
        <w:t>34,115</w:t>
      </w:r>
    </w:p>
    <w:tbl>
      <w:tblPr>
        <w:tblW w:w="96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6"/>
        <w:gridCol w:w="3463"/>
      </w:tblGrid>
      <w:tr w:rsidR="00E7259F" w:rsidRPr="00AA0255" w14:paraId="4452FDCC" w14:textId="77777777" w:rsidTr="0017357F">
        <w:trPr>
          <w:trHeight w:val="265"/>
        </w:trPr>
        <w:tc>
          <w:tcPr>
            <w:tcW w:w="6196" w:type="dxa"/>
          </w:tcPr>
          <w:p w14:paraId="50B78D7E" w14:textId="77777777" w:rsidR="00EE4DE6" w:rsidRPr="00AA0255" w:rsidRDefault="00EE4DE6" w:rsidP="000354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b/>
                <w:sz w:val="22"/>
                <w:szCs w:val="22"/>
              </w:rPr>
              <w:t>Action Items:</w:t>
            </w:r>
          </w:p>
        </w:tc>
        <w:tc>
          <w:tcPr>
            <w:tcW w:w="3463" w:type="dxa"/>
          </w:tcPr>
          <w:p w14:paraId="2CBC0686" w14:textId="77777777" w:rsidR="00EE4DE6" w:rsidRPr="00AA0255" w:rsidRDefault="00EE4DE6" w:rsidP="00EE4D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b/>
                <w:sz w:val="22"/>
                <w:szCs w:val="22"/>
              </w:rPr>
              <w:t>Evaluation Criteria:</w:t>
            </w:r>
          </w:p>
        </w:tc>
      </w:tr>
      <w:tr w:rsidR="001E617C" w:rsidRPr="00AA0255" w14:paraId="5ADDE07E" w14:textId="77777777" w:rsidTr="0017357F">
        <w:trPr>
          <w:trHeight w:val="584"/>
        </w:trPr>
        <w:tc>
          <w:tcPr>
            <w:tcW w:w="6196" w:type="dxa"/>
          </w:tcPr>
          <w:p w14:paraId="3EDF6103" w14:textId="77777777" w:rsidR="00EE4DE6" w:rsidRPr="00AA0255" w:rsidRDefault="00EE4DE6" w:rsidP="00BD366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Develop an annual budget, maintain accurate financial records, and report progress to the Directors at monthly board meetings.</w:t>
            </w:r>
          </w:p>
        </w:tc>
        <w:tc>
          <w:tcPr>
            <w:tcW w:w="3463" w:type="dxa"/>
          </w:tcPr>
          <w:p w14:paraId="1A998B21" w14:textId="77777777" w:rsidR="00E703D7" w:rsidRPr="00AA0255" w:rsidRDefault="00E703D7" w:rsidP="00C64734">
            <w:pPr>
              <w:pStyle w:val="ListParagraph"/>
              <w:numPr>
                <w:ilvl w:val="0"/>
                <w:numId w:val="38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Approved b</w:t>
            </w:r>
            <w:r w:rsidR="00CF52DD" w:rsidRPr="00AA0255">
              <w:rPr>
                <w:rFonts w:asciiTheme="minorHAnsi" w:hAnsiTheme="minorHAnsi" w:cstheme="minorHAnsi"/>
                <w:sz w:val="22"/>
                <w:szCs w:val="22"/>
              </w:rPr>
              <w:t>udget</w:t>
            </w:r>
          </w:p>
          <w:p w14:paraId="0F7B3F11" w14:textId="77777777" w:rsidR="00E703D7" w:rsidRPr="00AA0255" w:rsidRDefault="00070010" w:rsidP="00C64734">
            <w:pPr>
              <w:pStyle w:val="ListParagraph"/>
              <w:numPr>
                <w:ilvl w:val="0"/>
                <w:numId w:val="38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F52DD" w:rsidRPr="00AA0255">
              <w:rPr>
                <w:rFonts w:asciiTheme="minorHAnsi" w:hAnsiTheme="minorHAnsi" w:cstheme="minorHAnsi"/>
                <w:sz w:val="22"/>
                <w:szCs w:val="22"/>
              </w:rPr>
              <w:t>ccurately maintained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financials</w:t>
            </w:r>
            <w:proofErr w:type="gramEnd"/>
          </w:p>
          <w:p w14:paraId="062F2CFF" w14:textId="77777777" w:rsidR="00EE4DE6" w:rsidRPr="00AA0255" w:rsidRDefault="00070010" w:rsidP="00C64734">
            <w:pPr>
              <w:pStyle w:val="ListParagraph"/>
              <w:numPr>
                <w:ilvl w:val="0"/>
                <w:numId w:val="38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Monthly reports</w:t>
            </w:r>
          </w:p>
        </w:tc>
      </w:tr>
      <w:tr w:rsidR="001E617C" w:rsidRPr="00AA0255" w14:paraId="06D4E2F6" w14:textId="77777777" w:rsidTr="0017357F">
        <w:trPr>
          <w:trHeight w:val="593"/>
        </w:trPr>
        <w:tc>
          <w:tcPr>
            <w:tcW w:w="6196" w:type="dxa"/>
          </w:tcPr>
          <w:p w14:paraId="0CFA21E9" w14:textId="77777777" w:rsidR="00EE4DE6" w:rsidRPr="00AA0255" w:rsidRDefault="00EE4DE6" w:rsidP="00BD366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Prepare and distribute an annual report of District accomplishments.</w:t>
            </w:r>
          </w:p>
        </w:tc>
        <w:tc>
          <w:tcPr>
            <w:tcW w:w="3463" w:type="dxa"/>
          </w:tcPr>
          <w:p w14:paraId="72F39CD7" w14:textId="77777777" w:rsidR="00EE4DE6" w:rsidRPr="00AA0255" w:rsidRDefault="00F761AA" w:rsidP="00C64734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Completion</w:t>
            </w:r>
            <w:r w:rsidR="00CF52DD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and distribution of annual report</w:t>
            </w:r>
          </w:p>
        </w:tc>
      </w:tr>
      <w:tr w:rsidR="001E617C" w:rsidRPr="00AA0255" w14:paraId="015BA7C3" w14:textId="77777777" w:rsidTr="0017357F">
        <w:trPr>
          <w:trHeight w:val="628"/>
        </w:trPr>
        <w:tc>
          <w:tcPr>
            <w:tcW w:w="6196" w:type="dxa"/>
          </w:tcPr>
          <w:p w14:paraId="3013BEC6" w14:textId="77777777" w:rsidR="00EE4DE6" w:rsidRPr="00AA0255" w:rsidRDefault="00EE4DE6" w:rsidP="00F761A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Organize and hold an annual meeting </w:t>
            </w:r>
            <w:r w:rsidR="00F761AA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director elections</w:t>
            </w:r>
            <w:r w:rsidR="00E7259F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5846" w:rsidRPr="00AA0255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E7259F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necessary</w:t>
            </w:r>
            <w:r w:rsidR="00365046">
              <w:rPr>
                <w:rFonts w:asciiTheme="minorHAnsi" w:hAnsiTheme="minorHAnsi" w:cstheme="minorHAnsi"/>
                <w:sz w:val="22"/>
                <w:szCs w:val="22"/>
              </w:rPr>
              <w:t xml:space="preserve"> in accordance with Conservation District Law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650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</w:tcPr>
          <w:p w14:paraId="008A8FBE" w14:textId="77777777" w:rsidR="00EE4DE6" w:rsidRDefault="00926688" w:rsidP="00C64734">
            <w:pPr>
              <w:pStyle w:val="ListParagraph"/>
              <w:numPr>
                <w:ilvl w:val="0"/>
                <w:numId w:val="40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Occurrence of annual meeting</w:t>
            </w:r>
            <w:r w:rsidR="00205846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and elections</w:t>
            </w:r>
          </w:p>
          <w:p w14:paraId="5EB92F62" w14:textId="77777777" w:rsidR="00365046" w:rsidRPr="00AA0255" w:rsidRDefault="00365046" w:rsidP="00C64734">
            <w:pPr>
              <w:pStyle w:val="ListParagraph"/>
              <w:numPr>
                <w:ilvl w:val="0"/>
                <w:numId w:val="40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Elections approved by MDARD</w:t>
            </w:r>
          </w:p>
        </w:tc>
      </w:tr>
      <w:tr w:rsidR="001E617C" w:rsidRPr="00AA0255" w14:paraId="59E4B1D7" w14:textId="77777777" w:rsidTr="0017357F">
        <w:trPr>
          <w:trHeight w:val="602"/>
        </w:trPr>
        <w:tc>
          <w:tcPr>
            <w:tcW w:w="6196" w:type="dxa"/>
          </w:tcPr>
          <w:p w14:paraId="343F84A9" w14:textId="77777777" w:rsidR="00EE4DE6" w:rsidRPr="00AA0255" w:rsidRDefault="00EE4DE6" w:rsidP="00BD366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Administer grants and </w:t>
            </w:r>
            <w:r w:rsidR="00A468BA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ensure all </w:t>
            </w:r>
            <w:r w:rsidR="00C4249C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tasks are completed and all </w:t>
            </w:r>
            <w:r w:rsidR="00A468BA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requirements are </w:t>
            </w:r>
            <w:r w:rsidR="00C4249C" w:rsidRPr="00AA0255">
              <w:rPr>
                <w:rFonts w:asciiTheme="minorHAnsi" w:hAnsiTheme="minorHAnsi" w:cstheme="minorHAnsi"/>
                <w:sz w:val="22"/>
                <w:szCs w:val="22"/>
              </w:rPr>
              <w:t>met. M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anage Conservation District resources responsibly.</w:t>
            </w:r>
          </w:p>
        </w:tc>
        <w:tc>
          <w:tcPr>
            <w:tcW w:w="3463" w:type="dxa"/>
          </w:tcPr>
          <w:p w14:paraId="03D1104E" w14:textId="77777777" w:rsidR="00EE4DE6" w:rsidRPr="00AA0255" w:rsidRDefault="00926688" w:rsidP="00C64734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All grant requirements </w:t>
            </w:r>
            <w:proofErr w:type="gramStart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met</w:t>
            </w:r>
            <w:proofErr w:type="gramEnd"/>
          </w:p>
          <w:p w14:paraId="066B3534" w14:textId="77777777" w:rsidR="00926688" w:rsidRPr="00AA0255" w:rsidRDefault="00926688" w:rsidP="00C64734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District finances within budget</w:t>
            </w:r>
          </w:p>
        </w:tc>
      </w:tr>
      <w:tr w:rsidR="001E617C" w:rsidRPr="00AA0255" w14:paraId="5C506BE6" w14:textId="77777777" w:rsidTr="0017357F">
        <w:trPr>
          <w:trHeight w:val="619"/>
        </w:trPr>
        <w:tc>
          <w:tcPr>
            <w:tcW w:w="6196" w:type="dxa"/>
          </w:tcPr>
          <w:p w14:paraId="3587722A" w14:textId="77777777" w:rsidR="00EE4DE6" w:rsidRPr="00AA0255" w:rsidRDefault="00EE4DE6" w:rsidP="00BD366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Provide leadership, career development </w:t>
            </w:r>
            <w:r w:rsidR="00E703D7" w:rsidRPr="00AA0255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, and education/training opportunities for District personnel.  </w:t>
            </w:r>
          </w:p>
        </w:tc>
        <w:tc>
          <w:tcPr>
            <w:tcW w:w="3463" w:type="dxa"/>
          </w:tcPr>
          <w:p w14:paraId="28338A61" w14:textId="77777777" w:rsidR="00EE4DE6" w:rsidRPr="00AA0255" w:rsidRDefault="00E703D7" w:rsidP="00C64734">
            <w:pPr>
              <w:pStyle w:val="ListParagraph"/>
              <w:numPr>
                <w:ilvl w:val="0"/>
                <w:numId w:val="42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Staff annual</w:t>
            </w:r>
            <w:r w:rsidR="00926688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professional development goals</w:t>
            </w:r>
            <w:r w:rsidR="00B21581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21581" w:rsidRPr="00AA025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ached</w:t>
            </w:r>
          </w:p>
        </w:tc>
      </w:tr>
      <w:tr w:rsidR="00915E34" w:rsidRPr="00AA0255" w14:paraId="570A30DC" w14:textId="77777777" w:rsidTr="0017357F">
        <w:trPr>
          <w:trHeight w:val="619"/>
        </w:trPr>
        <w:tc>
          <w:tcPr>
            <w:tcW w:w="6196" w:type="dxa"/>
          </w:tcPr>
          <w:p w14:paraId="14484D65" w14:textId="36FB6C48" w:rsidR="00915E34" w:rsidRPr="0083410F" w:rsidRDefault="00915E34" w:rsidP="00BD366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>Ensure all District policies and procedures are adequate, appropriate, and up</w:t>
            </w:r>
            <w:r w:rsidR="004814FA">
              <w:rPr>
                <w:rFonts w:asciiTheme="minorHAnsi" w:hAnsiTheme="minorHAnsi" w:cstheme="minorHAnsi"/>
                <w:sz w:val="22"/>
                <w:szCs w:val="22"/>
              </w:rPr>
              <w:t>dated</w:t>
            </w: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822BC"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  Consider developing Board bylaws and</w:t>
            </w:r>
            <w:r w:rsidR="0017357F"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 updating</w:t>
            </w:r>
            <w:r w:rsidR="008822BC"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 financial policies.  </w:t>
            </w:r>
            <w:r w:rsidR="0083410F">
              <w:rPr>
                <w:rFonts w:asciiTheme="minorHAnsi" w:hAnsiTheme="minorHAnsi" w:cstheme="minorHAnsi"/>
                <w:sz w:val="22"/>
                <w:szCs w:val="22"/>
              </w:rPr>
              <w:t>Ensure policies and procedures meet federal, state</w:t>
            </w:r>
            <w:r w:rsidR="004814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3410F">
              <w:rPr>
                <w:rFonts w:asciiTheme="minorHAnsi" w:hAnsiTheme="minorHAnsi" w:cstheme="minorHAnsi"/>
                <w:sz w:val="22"/>
                <w:szCs w:val="22"/>
              </w:rPr>
              <w:t xml:space="preserve"> and local COVID-19 requirements.  </w:t>
            </w:r>
          </w:p>
        </w:tc>
        <w:tc>
          <w:tcPr>
            <w:tcW w:w="3463" w:type="dxa"/>
          </w:tcPr>
          <w:p w14:paraId="6EC1D48F" w14:textId="77777777" w:rsidR="00915E34" w:rsidRPr="0083410F" w:rsidRDefault="00915E34" w:rsidP="00915E34">
            <w:pPr>
              <w:pStyle w:val="ListParagraph"/>
              <w:numPr>
                <w:ilvl w:val="0"/>
                <w:numId w:val="59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 xml:space="preserve">Number of policies reviewed and </w:t>
            </w:r>
            <w:proofErr w:type="gramStart"/>
            <w:r w:rsidRPr="0083410F">
              <w:rPr>
                <w:rFonts w:asciiTheme="minorHAnsi" w:hAnsiTheme="minorHAnsi" w:cstheme="minorHAnsi"/>
                <w:sz w:val="22"/>
                <w:szCs w:val="22"/>
              </w:rPr>
              <w:t>updated</w:t>
            </w:r>
            <w:proofErr w:type="gramEnd"/>
          </w:p>
          <w:p w14:paraId="34CDD251" w14:textId="6CB048A5" w:rsidR="008822BC" w:rsidRPr="0083410F" w:rsidRDefault="008822BC" w:rsidP="00915E34">
            <w:pPr>
              <w:pStyle w:val="ListParagraph"/>
              <w:numPr>
                <w:ilvl w:val="0"/>
                <w:numId w:val="59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83410F">
              <w:rPr>
                <w:rFonts w:asciiTheme="minorHAnsi" w:hAnsiTheme="minorHAnsi" w:cstheme="minorHAnsi"/>
                <w:sz w:val="22"/>
                <w:szCs w:val="22"/>
              </w:rPr>
              <w:t>Bylaws and policies considered</w:t>
            </w:r>
          </w:p>
        </w:tc>
      </w:tr>
      <w:tr w:rsidR="001E617C" w:rsidRPr="00AA0255" w14:paraId="230099CE" w14:textId="77777777" w:rsidTr="0017357F">
        <w:trPr>
          <w:trHeight w:val="877"/>
        </w:trPr>
        <w:tc>
          <w:tcPr>
            <w:tcW w:w="6196" w:type="dxa"/>
          </w:tcPr>
          <w:p w14:paraId="3D01540B" w14:textId="77777777" w:rsidR="00EE4DE6" w:rsidRPr="00AA0255" w:rsidRDefault="00EE4DE6" w:rsidP="00915E3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Develop staff capacity </w:t>
            </w:r>
            <w:r w:rsidR="00915E34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and procedures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915E34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better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assist NRCS with the implementation of Farm Bill programs</w:t>
            </w:r>
            <w:r w:rsidR="00915E34" w:rsidRPr="00AA02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5E34" w:rsidRPr="00AA025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tiliz</w:t>
            </w:r>
            <w:r w:rsidR="00915E34" w:rsidRPr="00AA025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the Contribution Agreement when possible.</w:t>
            </w:r>
          </w:p>
        </w:tc>
        <w:tc>
          <w:tcPr>
            <w:tcW w:w="3463" w:type="dxa"/>
          </w:tcPr>
          <w:p w14:paraId="770207F4" w14:textId="77777777" w:rsidR="00EE4DE6" w:rsidRPr="00AA0255" w:rsidRDefault="004E7158" w:rsidP="00C64734">
            <w:pPr>
              <w:pStyle w:val="ListParagraph"/>
              <w:numPr>
                <w:ilvl w:val="0"/>
                <w:numId w:val="43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staff trainings</w:t>
            </w:r>
          </w:p>
          <w:p w14:paraId="23F8134E" w14:textId="77777777" w:rsidR="004E7158" w:rsidRPr="00AA0255" w:rsidRDefault="004E7158" w:rsidP="00C64734">
            <w:pPr>
              <w:pStyle w:val="ListParagraph"/>
              <w:numPr>
                <w:ilvl w:val="0"/>
                <w:numId w:val="43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Procedures </w:t>
            </w:r>
            <w:proofErr w:type="gramStart"/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implemented</w:t>
            </w:r>
            <w:proofErr w:type="gramEnd"/>
          </w:p>
          <w:p w14:paraId="7F094DF5" w14:textId="77777777" w:rsidR="00CF52DD" w:rsidRPr="00AA0255" w:rsidRDefault="00E703D7" w:rsidP="00C64734">
            <w:pPr>
              <w:pStyle w:val="ListParagraph"/>
              <w:numPr>
                <w:ilvl w:val="0"/>
                <w:numId w:val="43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  <w:r w:rsidR="00CF52DD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contribution agreement money received</w:t>
            </w:r>
          </w:p>
        </w:tc>
      </w:tr>
      <w:tr w:rsidR="001E617C" w:rsidRPr="00AA0255" w14:paraId="560DF1A3" w14:textId="77777777" w:rsidTr="0017357F">
        <w:trPr>
          <w:trHeight w:val="611"/>
        </w:trPr>
        <w:tc>
          <w:tcPr>
            <w:tcW w:w="6196" w:type="dxa"/>
          </w:tcPr>
          <w:p w14:paraId="69193998" w14:textId="6675C758" w:rsidR="00EE4DE6" w:rsidRPr="00AA0255" w:rsidRDefault="0083410F" w:rsidP="00BD1AE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Prepare, distribute</w:t>
            </w:r>
            <w:r w:rsidR="004814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</w:t>
            </w:r>
            <w:r w:rsidR="00205846" w:rsidRPr="00AA0255">
              <w:rPr>
                <w:rFonts w:asciiTheme="minorHAnsi" w:hAnsiTheme="minorHAnsi" w:cstheme="minorHAnsi"/>
                <w:sz w:val="22"/>
                <w:szCs w:val="22"/>
              </w:rPr>
              <w:t>nalyze natural resource assessment to develop a 5</w:t>
            </w:r>
            <w:r w:rsidR="0036504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05846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year strategic plan. </w:t>
            </w:r>
          </w:p>
        </w:tc>
        <w:tc>
          <w:tcPr>
            <w:tcW w:w="3463" w:type="dxa"/>
          </w:tcPr>
          <w:p w14:paraId="39430D3C" w14:textId="53643774" w:rsidR="0083410F" w:rsidRDefault="0083410F" w:rsidP="00C64734">
            <w:pPr>
              <w:pStyle w:val="ListParagraph"/>
              <w:numPr>
                <w:ilvl w:val="0"/>
                <w:numId w:val="44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Number of responses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received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C35A2F" w14:textId="2EBABC29" w:rsidR="00EE4DE6" w:rsidRPr="00AA0255" w:rsidRDefault="00205846" w:rsidP="00C64734">
            <w:pPr>
              <w:pStyle w:val="ListParagraph"/>
              <w:numPr>
                <w:ilvl w:val="0"/>
                <w:numId w:val="44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Analysis of data</w:t>
            </w:r>
          </w:p>
          <w:p w14:paraId="6C676801" w14:textId="77777777" w:rsidR="00F761AA" w:rsidRPr="00AA0255" w:rsidRDefault="00BD1AE5" w:rsidP="00C64734">
            <w:pPr>
              <w:pStyle w:val="ListParagraph"/>
              <w:numPr>
                <w:ilvl w:val="0"/>
                <w:numId w:val="44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BC49F7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 w:rsidR="0036504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year strategic plan</w:t>
            </w:r>
          </w:p>
        </w:tc>
      </w:tr>
      <w:tr w:rsidR="001E617C" w:rsidRPr="00AA0255" w14:paraId="5B9004E5" w14:textId="77777777" w:rsidTr="0017357F">
        <w:trPr>
          <w:trHeight w:val="637"/>
        </w:trPr>
        <w:tc>
          <w:tcPr>
            <w:tcW w:w="6196" w:type="dxa"/>
          </w:tcPr>
          <w:p w14:paraId="6FFBDD0B" w14:textId="77777777" w:rsidR="0005660B" w:rsidRPr="00AA0255" w:rsidRDefault="0005660B" w:rsidP="002058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Provide regular updates and information to County</w:t>
            </w:r>
            <w:r w:rsidR="00915E34" w:rsidRPr="00AA02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local governments</w:t>
            </w:r>
            <w:r w:rsidR="00915E34" w:rsidRPr="00AA02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BD1AE5" w:rsidRPr="00AA0255">
              <w:rPr>
                <w:rFonts w:asciiTheme="minorHAnsi" w:hAnsiTheme="minorHAnsi" w:cstheme="minorHAnsi"/>
                <w:sz w:val="22"/>
                <w:szCs w:val="22"/>
              </w:rPr>
              <w:t>partner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organizations.</w:t>
            </w:r>
          </w:p>
        </w:tc>
        <w:tc>
          <w:tcPr>
            <w:tcW w:w="3463" w:type="dxa"/>
          </w:tcPr>
          <w:p w14:paraId="2C5BDF3D" w14:textId="77777777" w:rsidR="0005660B" w:rsidRPr="00AA0255" w:rsidRDefault="0005660B" w:rsidP="00C64734">
            <w:pPr>
              <w:pStyle w:val="ListParagraph"/>
              <w:numPr>
                <w:ilvl w:val="0"/>
                <w:numId w:val="50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meetings where updates were </w:t>
            </w:r>
            <w:r w:rsidR="00205846" w:rsidRPr="00AA0255">
              <w:rPr>
                <w:rFonts w:asciiTheme="minorHAnsi" w:hAnsiTheme="minorHAnsi" w:cstheme="minorHAnsi"/>
                <w:sz w:val="22"/>
                <w:szCs w:val="22"/>
              </w:rPr>
              <w:t>provided</w:t>
            </w:r>
          </w:p>
        </w:tc>
      </w:tr>
      <w:tr w:rsidR="001E617C" w:rsidRPr="00AA0255" w14:paraId="1F458B25" w14:textId="77777777" w:rsidTr="0017357F">
        <w:trPr>
          <w:trHeight w:val="673"/>
        </w:trPr>
        <w:tc>
          <w:tcPr>
            <w:tcW w:w="6196" w:type="dxa"/>
          </w:tcPr>
          <w:p w14:paraId="3F18A7F3" w14:textId="165AFE7C" w:rsidR="00EE4DE6" w:rsidRPr="00AA0255" w:rsidRDefault="00EE4DE6" w:rsidP="002058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Seek diverse funding sources to establish stable support for District operations and programs.</w:t>
            </w:r>
          </w:p>
        </w:tc>
        <w:tc>
          <w:tcPr>
            <w:tcW w:w="3463" w:type="dxa"/>
          </w:tcPr>
          <w:p w14:paraId="2FEFD831" w14:textId="77777777" w:rsidR="00EE4DE6" w:rsidRPr="00AA0255" w:rsidRDefault="00926688" w:rsidP="00C64734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new programs or funding sources </w:t>
            </w:r>
            <w:r w:rsidR="00B21581" w:rsidRPr="00AA0255">
              <w:rPr>
                <w:rFonts w:asciiTheme="minorHAnsi" w:hAnsiTheme="minorHAnsi" w:cstheme="minorHAnsi"/>
                <w:sz w:val="22"/>
                <w:szCs w:val="22"/>
              </w:rPr>
              <w:t>developed</w:t>
            </w:r>
          </w:p>
        </w:tc>
      </w:tr>
      <w:tr w:rsidR="001E617C" w:rsidRPr="00AA0255" w14:paraId="22EA2948" w14:textId="77777777" w:rsidTr="0017357F">
        <w:trPr>
          <w:trHeight w:val="593"/>
        </w:trPr>
        <w:tc>
          <w:tcPr>
            <w:tcW w:w="6196" w:type="dxa"/>
          </w:tcPr>
          <w:p w14:paraId="49F7DEE3" w14:textId="77777777" w:rsidR="00EE4DE6" w:rsidRPr="00AA0255" w:rsidRDefault="00EE4DE6" w:rsidP="002058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BD1AE5" w:rsidRPr="00AA0255">
              <w:rPr>
                <w:rFonts w:asciiTheme="minorHAnsi" w:hAnsiTheme="minorHAnsi" w:cstheme="minorHAnsi"/>
                <w:sz w:val="22"/>
                <w:szCs w:val="22"/>
              </w:rPr>
              <w:t>plore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6228" w:rsidRPr="00AA0255">
              <w:rPr>
                <w:rFonts w:asciiTheme="minorHAnsi" w:hAnsiTheme="minorHAnsi" w:cstheme="minorHAnsi"/>
                <w:sz w:val="22"/>
                <w:szCs w:val="22"/>
              </w:rPr>
              <w:t>potential program and partnership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opportunities with assistance from Board </w:t>
            </w:r>
            <w:r w:rsidR="00BD6228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Directors.</w:t>
            </w:r>
          </w:p>
        </w:tc>
        <w:tc>
          <w:tcPr>
            <w:tcW w:w="3463" w:type="dxa"/>
          </w:tcPr>
          <w:p w14:paraId="452E7924" w14:textId="77777777" w:rsidR="00B21581" w:rsidRPr="00AA0255" w:rsidRDefault="00B21581" w:rsidP="00C64734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new opportunities explored</w:t>
            </w:r>
          </w:p>
        </w:tc>
      </w:tr>
      <w:tr w:rsidR="00EE4DE6" w:rsidRPr="00AA0255" w14:paraId="77AC5A65" w14:textId="77777777" w:rsidTr="0017357F">
        <w:trPr>
          <w:trHeight w:val="886"/>
        </w:trPr>
        <w:tc>
          <w:tcPr>
            <w:tcW w:w="6196" w:type="dxa"/>
          </w:tcPr>
          <w:p w14:paraId="0C3E6269" w14:textId="77777777" w:rsidR="00EE4DE6" w:rsidRPr="00AA0255" w:rsidRDefault="00EE4DE6" w:rsidP="0020584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Build upon existing partnerships and develop new ones to help garner support and potential funding opportunities for District activities. </w:t>
            </w:r>
          </w:p>
        </w:tc>
        <w:tc>
          <w:tcPr>
            <w:tcW w:w="3463" w:type="dxa"/>
          </w:tcPr>
          <w:p w14:paraId="505212E9" w14:textId="77777777" w:rsidR="00EE4DE6" w:rsidRPr="00AA0255" w:rsidRDefault="00926688" w:rsidP="00C64734">
            <w:pPr>
              <w:pStyle w:val="ListParagraph"/>
              <w:numPr>
                <w:ilvl w:val="0"/>
                <w:numId w:val="47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BD366A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working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partnerships</w:t>
            </w:r>
          </w:p>
        </w:tc>
      </w:tr>
      <w:tr w:rsidR="00205846" w:rsidRPr="00AA0255" w14:paraId="56785422" w14:textId="77777777" w:rsidTr="004814FA">
        <w:trPr>
          <w:trHeight w:val="67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C828" w14:textId="641AEEF7" w:rsidR="00205846" w:rsidRPr="00AA0255" w:rsidRDefault="00365046" w:rsidP="00336BD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05846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stablish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recruiting goals for</w:t>
            </w:r>
            <w:r w:rsidR="00205846" w:rsidRPr="00AA0255">
              <w:rPr>
                <w:rFonts w:asciiTheme="minorHAnsi" w:hAnsiTheme="minorHAnsi" w:cstheme="minorHAnsi"/>
                <w:sz w:val="22"/>
                <w:szCs w:val="22"/>
              </w:rPr>
              <w:t xml:space="preserve"> Associate Director position.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CEC" w14:textId="77777777" w:rsidR="00205846" w:rsidRPr="00AA0255" w:rsidRDefault="00205846" w:rsidP="00336BD7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Number of opportunities/</w:t>
            </w:r>
            <w:r w:rsidR="00640C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0255">
              <w:rPr>
                <w:rFonts w:asciiTheme="minorHAnsi" w:hAnsiTheme="minorHAnsi" w:cstheme="minorHAnsi"/>
                <w:sz w:val="22"/>
                <w:szCs w:val="22"/>
              </w:rPr>
              <w:t>positions considered</w:t>
            </w:r>
          </w:p>
        </w:tc>
      </w:tr>
    </w:tbl>
    <w:p w14:paraId="6140737E" w14:textId="77777777" w:rsidR="003419CF" w:rsidRPr="001E617C" w:rsidRDefault="003419CF" w:rsidP="004814FA">
      <w:pPr>
        <w:keepNext/>
        <w:outlineLvl w:val="1"/>
        <w:rPr>
          <w:color w:val="FF0000"/>
          <w:sz w:val="24"/>
          <w:szCs w:val="24"/>
        </w:rPr>
      </w:pPr>
    </w:p>
    <w:sectPr w:rsidR="003419CF" w:rsidRPr="001E617C" w:rsidSect="000D0BC4">
      <w:headerReference w:type="default" r:id="rId16"/>
      <w:headerReference w:type="first" r:id="rId17"/>
      <w:type w:val="continuous"/>
      <w:pgSz w:w="12240" w:h="15840" w:code="1"/>
      <w:pgMar w:top="999" w:right="1800" w:bottom="720" w:left="15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CFC8" w14:textId="77777777" w:rsidR="00FA7C5D" w:rsidRDefault="00FA7C5D">
      <w:r>
        <w:separator/>
      </w:r>
    </w:p>
  </w:endnote>
  <w:endnote w:type="continuationSeparator" w:id="0">
    <w:p w14:paraId="2930178F" w14:textId="77777777" w:rsidR="00FA7C5D" w:rsidRDefault="00FA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Forefr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712C" w14:textId="77777777" w:rsidR="00AA0255" w:rsidRPr="009F77AE" w:rsidRDefault="00AA0255" w:rsidP="00AD5512">
    <w:pPr>
      <w:pStyle w:val="Footer"/>
      <w:jc w:val="center"/>
      <w:rPr>
        <w:i/>
      </w:rPr>
    </w:pPr>
    <w:r w:rsidRPr="009F77AE">
      <w:rPr>
        <w:i/>
      </w:rPr>
      <w:t>An Equal Opportunity Provider and Employer</w:t>
    </w:r>
  </w:p>
  <w:p w14:paraId="0054971B" w14:textId="77777777" w:rsidR="00AA0255" w:rsidRPr="00AD5512" w:rsidRDefault="00AA0255" w:rsidP="00AD5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BC27" w14:textId="77777777" w:rsidR="00AA0255" w:rsidRPr="00FF26D9" w:rsidRDefault="00AA0255" w:rsidP="001E617C">
    <w:pPr>
      <w:pStyle w:val="Heading2"/>
      <w:framePr w:w="7045" w:wrap="around" w:x="2848" w:y="14451"/>
    </w:pPr>
    <w:r w:rsidRPr="00FF26D9">
      <w:t>Managing Natural Resources</w:t>
    </w:r>
  </w:p>
  <w:p w14:paraId="3F321DB4" w14:textId="77777777" w:rsidR="00AA0255" w:rsidRDefault="00AA0255">
    <w:pPr>
      <w:pStyle w:val="Footer"/>
    </w:pPr>
  </w:p>
  <w:p w14:paraId="00AA4DB3" w14:textId="77777777" w:rsidR="00AA0255" w:rsidRPr="001E617C" w:rsidRDefault="00AA0255">
    <w:pPr>
      <w:pStyle w:val="Footer"/>
      <w:rPr>
        <w:i/>
      </w:rPr>
    </w:pPr>
  </w:p>
  <w:p w14:paraId="20736E32" w14:textId="77777777" w:rsidR="00AA0255" w:rsidRPr="001E617C" w:rsidRDefault="00AA0255" w:rsidP="001E617C">
    <w:pPr>
      <w:pStyle w:val="Footer"/>
      <w:jc w:val="center"/>
      <w:rPr>
        <w:i/>
      </w:rPr>
    </w:pPr>
    <w:r w:rsidRPr="001E617C">
      <w:rPr>
        <w:i/>
      </w:rPr>
      <w:t>An Equal Opportunity Provider, Employer, and Lender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7609" w14:textId="77777777" w:rsidR="00AA0255" w:rsidRDefault="00AA02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96E31B" w14:textId="77777777" w:rsidR="00AA0255" w:rsidRDefault="00AA02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AEFF" w14:textId="77777777" w:rsidR="00AA0255" w:rsidRPr="005B5E5B" w:rsidRDefault="00AA0255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5B5E5B">
      <w:rPr>
        <w:rStyle w:val="PageNumber"/>
        <w:rFonts w:asciiTheme="minorHAnsi" w:hAnsiTheme="minorHAnsi" w:cstheme="minorHAnsi"/>
        <w:sz w:val="22"/>
      </w:rPr>
      <w:fldChar w:fldCharType="begin"/>
    </w:r>
    <w:r w:rsidRPr="005B5E5B">
      <w:rPr>
        <w:rStyle w:val="PageNumber"/>
        <w:rFonts w:asciiTheme="minorHAnsi" w:hAnsiTheme="minorHAnsi" w:cstheme="minorHAnsi"/>
        <w:sz w:val="22"/>
      </w:rPr>
      <w:instrText xml:space="preserve">PAGE  </w:instrText>
    </w:r>
    <w:r w:rsidRPr="005B5E5B">
      <w:rPr>
        <w:rStyle w:val="PageNumber"/>
        <w:rFonts w:asciiTheme="minorHAnsi" w:hAnsiTheme="minorHAnsi" w:cstheme="minorHAnsi"/>
        <w:sz w:val="22"/>
      </w:rPr>
      <w:fldChar w:fldCharType="separate"/>
    </w:r>
    <w:r w:rsidR="00113D02">
      <w:rPr>
        <w:rStyle w:val="PageNumber"/>
        <w:rFonts w:asciiTheme="minorHAnsi" w:hAnsiTheme="minorHAnsi" w:cstheme="minorHAnsi"/>
        <w:noProof/>
        <w:sz w:val="22"/>
      </w:rPr>
      <w:t>6</w:t>
    </w:r>
    <w:r w:rsidRPr="005B5E5B">
      <w:rPr>
        <w:rStyle w:val="PageNumber"/>
        <w:rFonts w:asciiTheme="minorHAnsi" w:hAnsiTheme="minorHAnsi" w:cstheme="minorHAnsi"/>
        <w:sz w:val="22"/>
      </w:rPr>
      <w:fldChar w:fldCharType="end"/>
    </w:r>
  </w:p>
  <w:p w14:paraId="118A14A7" w14:textId="77777777" w:rsidR="00AA0255" w:rsidRPr="00FF26D9" w:rsidRDefault="00AA0255" w:rsidP="005B5E5B">
    <w:pPr>
      <w:pStyle w:val="Heading2"/>
      <w:framePr w:w="7045" w:wrap="around" w:x="2536" w:y="15166"/>
    </w:pPr>
    <w:r w:rsidRPr="00FF26D9">
      <w:t>Managing Natural Resources</w:t>
    </w:r>
  </w:p>
  <w:p w14:paraId="7946FDFE" w14:textId="77777777" w:rsidR="00AA0255" w:rsidRDefault="00AA0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4CEFD" w14:textId="77777777" w:rsidR="00FA7C5D" w:rsidRDefault="00FA7C5D">
      <w:r>
        <w:separator/>
      </w:r>
    </w:p>
  </w:footnote>
  <w:footnote w:type="continuationSeparator" w:id="0">
    <w:p w14:paraId="4335F471" w14:textId="77777777" w:rsidR="00FA7C5D" w:rsidRDefault="00FA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A828" w14:textId="77777777" w:rsidR="00AA0255" w:rsidRPr="00133BEE" w:rsidRDefault="00AA0255">
    <w:pPr>
      <w:pStyle w:val="Header"/>
      <w:ind w:right="-270"/>
      <w:rPr>
        <w:rFonts w:ascii="Maiandra GD" w:hAnsi="Maiandra GD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F4194D0" wp14:editId="21F6C967">
              <wp:simplePos x="0" y="0"/>
              <wp:positionH relativeFrom="page">
                <wp:posOffset>731520</wp:posOffset>
              </wp:positionH>
              <wp:positionV relativeFrom="page">
                <wp:posOffset>1371600</wp:posOffset>
              </wp:positionV>
              <wp:extent cx="630936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8EB7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08pt" to="554.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" o:allowincell="f" stroked="f" strokeweight="0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13994618" wp14:editId="7A22B9BE">
              <wp:simplePos x="0" y="0"/>
              <wp:positionH relativeFrom="page">
                <wp:posOffset>457200</wp:posOffset>
              </wp:positionH>
              <wp:positionV relativeFrom="page">
                <wp:posOffset>1371600</wp:posOffset>
              </wp:positionV>
              <wp:extent cx="658368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938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08pt" to="554.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" o:allowincell="f" stroked="f" strokeweight="0">
              <w10:wrap anchorx="page" anchory="page"/>
              <w10:anchorlock/>
            </v:line>
          </w:pict>
        </mc:Fallback>
      </mc:AlternateContent>
    </w:r>
    <w:r>
      <w:rPr>
        <w:rFonts w:ascii="Maiandra GD" w:hAnsi="Maiandra GD"/>
        <w:sz w:val="28"/>
        <w:szCs w:val="28"/>
      </w:rPr>
      <w:t>Clinton Conservation District</w:t>
    </w:r>
    <w:r>
      <w:rPr>
        <w:rFonts w:ascii="Maiandra GD" w:hAnsi="Maiandra GD"/>
        <w:sz w:val="28"/>
        <w:szCs w:val="28"/>
      </w:rPr>
      <w:tab/>
      <w:t xml:space="preserve">                                               Page </w:t>
    </w:r>
    <w:r w:rsidRPr="00133BEE">
      <w:rPr>
        <w:rStyle w:val="PageNumber"/>
        <w:rFonts w:ascii="Maiandra GD" w:hAnsi="Maiandra GD"/>
        <w:sz w:val="28"/>
        <w:szCs w:val="28"/>
      </w:rPr>
      <w:fldChar w:fldCharType="begin"/>
    </w:r>
    <w:r w:rsidRPr="00133BEE">
      <w:rPr>
        <w:rStyle w:val="PageNumber"/>
        <w:rFonts w:ascii="Maiandra GD" w:hAnsi="Maiandra GD"/>
        <w:sz w:val="28"/>
        <w:szCs w:val="28"/>
      </w:rPr>
      <w:instrText xml:space="preserve"> PAGE </w:instrText>
    </w:r>
    <w:r w:rsidRPr="00133BEE">
      <w:rPr>
        <w:rStyle w:val="PageNumber"/>
        <w:rFonts w:ascii="Maiandra GD" w:hAnsi="Maiandra GD"/>
        <w:sz w:val="28"/>
        <w:szCs w:val="28"/>
      </w:rPr>
      <w:fldChar w:fldCharType="separate"/>
    </w:r>
    <w:r>
      <w:rPr>
        <w:rStyle w:val="PageNumber"/>
        <w:rFonts w:ascii="Maiandra GD" w:hAnsi="Maiandra GD"/>
        <w:noProof/>
        <w:sz w:val="28"/>
        <w:szCs w:val="28"/>
      </w:rPr>
      <w:t>2</w:t>
    </w:r>
    <w:r w:rsidRPr="00133BEE">
      <w:rPr>
        <w:rStyle w:val="PageNumber"/>
        <w:rFonts w:ascii="Maiandra GD" w:hAnsi="Maiandra GD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CBFD" w14:textId="77777777" w:rsidR="00AA0255" w:rsidRPr="00DE010E" w:rsidRDefault="00AA0255" w:rsidP="00AA0255">
    <w:pPr>
      <w:pStyle w:val="Caption"/>
      <w:framePr w:w="8733" w:h="1805" w:hRule="exact" w:wrap="around" w:hAnchor="page" w:x="1522" w:y="725"/>
      <w:spacing w:line="360" w:lineRule="auto"/>
      <w:ind w:left="1170" w:firstLine="270"/>
      <w:rPr>
        <w:rFonts w:asciiTheme="minorHAnsi" w:hAnsiTheme="minorHAnsi" w:cstheme="minorHAnsi"/>
        <w:b w:val="0"/>
        <w:caps/>
        <w:sz w:val="40"/>
      </w:rPr>
    </w:pPr>
    <w:r w:rsidRPr="00DE010E">
      <w:rPr>
        <w:rFonts w:asciiTheme="minorHAnsi" w:hAnsiTheme="minorHAnsi" w:cstheme="minorHAnsi"/>
        <w:b w:val="0"/>
        <w:caps/>
        <w:noProof/>
        <w:snapToGrid/>
        <w:sz w:val="36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213CA29D" wp14:editId="2E372CCA">
              <wp:simplePos x="0" y="0"/>
              <wp:positionH relativeFrom="page">
                <wp:posOffset>756285</wp:posOffset>
              </wp:positionH>
              <wp:positionV relativeFrom="page">
                <wp:posOffset>257810</wp:posOffset>
              </wp:positionV>
              <wp:extent cx="3657600" cy="0"/>
              <wp:effectExtent l="0" t="0" r="0" b="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5F638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20.3pt" to="347.5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" o:allowincell="f" strokeweight="1.5pt">
              <w10:wrap anchorx="page" anchory="page"/>
              <w10:anchorlock/>
            </v:line>
          </w:pict>
        </mc:Fallback>
      </mc:AlternateContent>
    </w:r>
    <w:r w:rsidRPr="00DE010E">
      <w:rPr>
        <w:rFonts w:asciiTheme="minorHAnsi" w:hAnsiTheme="minorHAnsi" w:cstheme="minorHAnsi"/>
        <w:b w:val="0"/>
        <w:caps/>
        <w:sz w:val="36"/>
      </w:rPr>
      <w:t>Clinton Conservation District</w:t>
    </w:r>
  </w:p>
  <w:p w14:paraId="61AD87B1" w14:textId="77777777" w:rsidR="00AA0255" w:rsidRPr="00DE010E" w:rsidRDefault="00AA0255" w:rsidP="00AA0255">
    <w:pPr>
      <w:pStyle w:val="Caption"/>
      <w:framePr w:w="8733" w:h="1805" w:hRule="exact" w:wrap="around" w:hAnchor="page" w:x="1522" w:y="725"/>
      <w:ind w:left="1170" w:firstLine="270"/>
      <w:rPr>
        <w:rFonts w:asciiTheme="minorHAnsi" w:hAnsiTheme="minorHAnsi" w:cstheme="minorHAnsi"/>
        <w:b w:val="0"/>
        <w:sz w:val="20"/>
      </w:rPr>
    </w:pPr>
    <w:r w:rsidRPr="00DE010E">
      <w:rPr>
        <w:rFonts w:asciiTheme="minorHAnsi" w:hAnsiTheme="minorHAnsi" w:cstheme="minorHAnsi"/>
        <w:b w:val="0"/>
        <w:sz w:val="20"/>
      </w:rPr>
      <w:t>2343 N. US-27, St. Johns, MI. 48879</w:t>
    </w:r>
  </w:p>
  <w:p w14:paraId="593B88E3" w14:textId="77777777" w:rsidR="00AA0255" w:rsidRPr="00DE010E" w:rsidRDefault="00AA0255" w:rsidP="00AA0255">
    <w:pPr>
      <w:pStyle w:val="Caption"/>
      <w:framePr w:w="8733" w:h="1805" w:hRule="exact" w:wrap="around" w:hAnchor="page" w:x="1522" w:y="725"/>
      <w:tabs>
        <w:tab w:val="left" w:pos="900"/>
      </w:tabs>
      <w:ind w:left="1170"/>
      <w:rPr>
        <w:rFonts w:asciiTheme="minorHAnsi" w:hAnsiTheme="minorHAnsi" w:cstheme="minorHAnsi"/>
        <w:b w:val="0"/>
        <w:sz w:val="18"/>
      </w:rPr>
    </w:pPr>
    <w:r w:rsidRPr="00DE010E">
      <w:rPr>
        <w:rFonts w:asciiTheme="minorHAnsi" w:hAnsiTheme="minorHAnsi" w:cstheme="minorHAnsi"/>
        <w:b w:val="0"/>
        <w:sz w:val="18"/>
      </w:rPr>
      <w:tab/>
      <w:t>Phone:</w:t>
    </w:r>
    <w:r w:rsidRPr="00DE010E">
      <w:rPr>
        <w:rFonts w:asciiTheme="minorHAnsi" w:hAnsiTheme="minorHAnsi" w:cstheme="minorHAnsi"/>
        <w:b w:val="0"/>
        <w:sz w:val="18"/>
      </w:rPr>
      <w:tab/>
      <w:t>(989) 224-3720, Ext. 5</w:t>
    </w:r>
  </w:p>
  <w:p w14:paraId="5BFF4268" w14:textId="77777777" w:rsidR="00AA0255" w:rsidRPr="00DE010E" w:rsidRDefault="00AA0255" w:rsidP="00AA0255">
    <w:pPr>
      <w:pStyle w:val="Caption"/>
      <w:framePr w:w="8733" w:h="1805" w:hRule="exact" w:wrap="around" w:hAnchor="page" w:x="1522" w:y="725"/>
      <w:tabs>
        <w:tab w:val="left" w:pos="900"/>
      </w:tabs>
      <w:ind w:left="1170"/>
      <w:rPr>
        <w:rFonts w:asciiTheme="minorHAnsi" w:hAnsiTheme="minorHAnsi" w:cstheme="minorHAnsi"/>
        <w:b w:val="0"/>
        <w:sz w:val="18"/>
      </w:rPr>
    </w:pPr>
    <w:r w:rsidRPr="00DE010E">
      <w:rPr>
        <w:rFonts w:asciiTheme="minorHAnsi" w:hAnsiTheme="minorHAnsi" w:cstheme="minorHAnsi"/>
        <w:b w:val="0"/>
        <w:sz w:val="18"/>
      </w:rPr>
      <w:tab/>
      <w:t>Fax:</w:t>
    </w:r>
    <w:r w:rsidRPr="00DE010E">
      <w:rPr>
        <w:rFonts w:asciiTheme="minorHAnsi" w:hAnsiTheme="minorHAnsi" w:cstheme="minorHAnsi"/>
        <w:b w:val="0"/>
        <w:sz w:val="18"/>
      </w:rPr>
      <w:tab/>
      <w:t>(855) 813-7697</w:t>
    </w:r>
  </w:p>
  <w:p w14:paraId="6AA376BB" w14:textId="77777777" w:rsidR="00AA0255" w:rsidRPr="00DE010E" w:rsidRDefault="00AA0255" w:rsidP="00AA0255">
    <w:pPr>
      <w:pStyle w:val="Caption"/>
      <w:framePr w:w="8733" w:h="1805" w:hRule="exact" w:wrap="around" w:hAnchor="page" w:x="1522" w:y="725"/>
      <w:tabs>
        <w:tab w:val="left" w:pos="900"/>
      </w:tabs>
      <w:ind w:left="1170"/>
      <w:rPr>
        <w:rFonts w:asciiTheme="minorHAnsi" w:hAnsiTheme="minorHAnsi" w:cstheme="minorHAnsi"/>
        <w:b w:val="0"/>
        <w:sz w:val="18"/>
      </w:rPr>
    </w:pPr>
    <w:r w:rsidRPr="00DE010E">
      <w:rPr>
        <w:rFonts w:asciiTheme="minorHAnsi" w:hAnsiTheme="minorHAnsi" w:cstheme="minorHAnsi"/>
        <w:b w:val="0"/>
        <w:sz w:val="18"/>
      </w:rPr>
      <w:tab/>
      <w:t>www.clintonconservation.org</w:t>
    </w:r>
  </w:p>
  <w:p w14:paraId="1C0ED3CE" w14:textId="77777777" w:rsidR="00AA0255" w:rsidRDefault="00AA0255" w:rsidP="00AA025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BE0D5D" wp14:editId="3713634E">
          <wp:simplePos x="0" y="0"/>
          <wp:positionH relativeFrom="column">
            <wp:posOffset>-146050</wp:posOffset>
          </wp:positionH>
          <wp:positionV relativeFrom="paragraph">
            <wp:posOffset>50165</wp:posOffset>
          </wp:positionV>
          <wp:extent cx="797560" cy="1031240"/>
          <wp:effectExtent l="0" t="0" r="2540" b="0"/>
          <wp:wrapNone/>
          <wp:docPr id="38" name="Picture 38" descr="CLINTON 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NTON 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E04093" w14:textId="77777777" w:rsidR="00AA0255" w:rsidRPr="00AA0255" w:rsidRDefault="00AA0255" w:rsidP="00AA0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831D8" w14:textId="79B0B9BE" w:rsidR="002207AC" w:rsidRPr="00365046" w:rsidRDefault="008D2112" w:rsidP="00E575AE">
    <w:pPr>
      <w:pStyle w:val="Head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Business Plan </w:t>
    </w:r>
    <w:r w:rsidR="00AA0255" w:rsidRPr="00365046">
      <w:rPr>
        <w:rFonts w:asciiTheme="minorHAnsi" w:hAnsiTheme="minorHAnsi"/>
        <w:sz w:val="18"/>
      </w:rPr>
      <w:tab/>
    </w:r>
    <w:r w:rsidR="00AA0255" w:rsidRPr="00365046">
      <w:rPr>
        <w:rFonts w:asciiTheme="minorHAnsi" w:hAnsiTheme="minorHAnsi"/>
        <w:sz w:val="18"/>
      </w:rPr>
      <w:tab/>
      <w:t>Fiscal Year 20</w:t>
    </w:r>
    <w:r w:rsidR="002207AC">
      <w:rPr>
        <w:rFonts w:asciiTheme="minorHAnsi" w:hAnsiTheme="minorHAnsi"/>
        <w:sz w:val="18"/>
      </w:rPr>
      <w:t>2</w:t>
    </w:r>
    <w:r w:rsidR="00414614">
      <w:rPr>
        <w:rFonts w:asciiTheme="minorHAnsi" w:hAnsiTheme="minorHAnsi"/>
        <w:sz w:val="18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D154" w14:textId="0D9BF807" w:rsidR="00AA0255" w:rsidRPr="004C7104" w:rsidRDefault="008D2112" w:rsidP="00E575AE">
    <w:pPr>
      <w:pStyle w:val="Header"/>
      <w:rPr>
        <w:rFonts w:ascii="Calibri Light" w:hAnsi="Calibri Light" w:cs="Calibri Light"/>
        <w:sz w:val="18"/>
      </w:rPr>
    </w:pPr>
    <w:r>
      <w:rPr>
        <w:rFonts w:ascii="Calibri Light" w:hAnsi="Calibri Light" w:cs="Calibri Light"/>
        <w:sz w:val="18"/>
      </w:rPr>
      <w:t xml:space="preserve">Business Plan </w:t>
    </w:r>
    <w:r w:rsidR="00AA0255" w:rsidRPr="004C7104">
      <w:rPr>
        <w:rFonts w:ascii="Calibri Light" w:hAnsi="Calibri Light" w:cs="Calibri Light"/>
        <w:sz w:val="18"/>
      </w:rPr>
      <w:tab/>
    </w:r>
    <w:r w:rsidR="00AA0255" w:rsidRPr="004C7104">
      <w:rPr>
        <w:rFonts w:ascii="Calibri Light" w:hAnsi="Calibri Light" w:cs="Calibri Light"/>
        <w:sz w:val="18"/>
      </w:rPr>
      <w:tab/>
      <w:t>Fiscal Year 20</w:t>
    </w:r>
    <w:r w:rsidR="002207AC">
      <w:rPr>
        <w:rFonts w:ascii="Calibri Light" w:hAnsi="Calibri Light" w:cs="Calibri Light"/>
        <w:sz w:val="18"/>
      </w:rPr>
      <w:t>2</w:t>
    </w:r>
    <w:r w:rsidR="004814FA">
      <w:rPr>
        <w:rFonts w:ascii="Calibri Light" w:hAnsi="Calibri Light" w:cs="Calibri Light"/>
        <w:sz w:val="18"/>
      </w:rPr>
      <w:t>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EE82" w14:textId="15F1AF5D" w:rsidR="00FF5C39" w:rsidRPr="00AA0255" w:rsidRDefault="004814FA" w:rsidP="00AA0255">
    <w:pPr>
      <w:pStyle w:val="Header"/>
    </w:pPr>
    <w:r>
      <w:rPr>
        <w:rFonts w:asciiTheme="minorHAnsi" w:hAnsiTheme="minorHAnsi"/>
        <w:sz w:val="18"/>
      </w:rPr>
      <w:t xml:space="preserve">Business Plan </w:t>
    </w:r>
    <w:r w:rsidRPr="00365046">
      <w:rPr>
        <w:rFonts w:asciiTheme="minorHAnsi" w:hAnsiTheme="minorHAnsi"/>
        <w:sz w:val="18"/>
      </w:rPr>
      <w:tab/>
    </w:r>
    <w:r w:rsidRPr="00365046">
      <w:rPr>
        <w:rFonts w:asciiTheme="minorHAnsi" w:hAnsiTheme="minorHAnsi"/>
        <w:sz w:val="18"/>
      </w:rPr>
      <w:tab/>
      <w:t>Fiscal Year 20</w:t>
    </w:r>
    <w:r>
      <w:rPr>
        <w:rFonts w:asciiTheme="minorHAnsi" w:hAnsiTheme="minorHAnsi"/>
        <w:sz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1CD9"/>
    <w:multiLevelType w:val="hybridMultilevel"/>
    <w:tmpl w:val="B7EEB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76316"/>
    <w:multiLevelType w:val="hybridMultilevel"/>
    <w:tmpl w:val="9C52740A"/>
    <w:lvl w:ilvl="0" w:tplc="60ECA0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B3108"/>
    <w:multiLevelType w:val="hybridMultilevel"/>
    <w:tmpl w:val="28E0A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146AD"/>
    <w:multiLevelType w:val="hybridMultilevel"/>
    <w:tmpl w:val="16840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27898"/>
    <w:multiLevelType w:val="hybridMultilevel"/>
    <w:tmpl w:val="E29ABDB6"/>
    <w:lvl w:ilvl="0" w:tplc="4110892E">
      <w:start w:val="1"/>
      <w:numFmt w:val="upperLetter"/>
      <w:lvlText w:val="%1."/>
      <w:lvlJc w:val="left"/>
      <w:pPr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C02B4"/>
    <w:multiLevelType w:val="hybridMultilevel"/>
    <w:tmpl w:val="3940B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F5E98"/>
    <w:multiLevelType w:val="hybridMultilevel"/>
    <w:tmpl w:val="9BACB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A643D"/>
    <w:multiLevelType w:val="hybridMultilevel"/>
    <w:tmpl w:val="87380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B6396"/>
    <w:multiLevelType w:val="hybridMultilevel"/>
    <w:tmpl w:val="BCE08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16D91"/>
    <w:multiLevelType w:val="hybridMultilevel"/>
    <w:tmpl w:val="23AE2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D3A59"/>
    <w:multiLevelType w:val="hybridMultilevel"/>
    <w:tmpl w:val="23AE2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C4128"/>
    <w:multiLevelType w:val="hybridMultilevel"/>
    <w:tmpl w:val="A330D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97705"/>
    <w:multiLevelType w:val="hybridMultilevel"/>
    <w:tmpl w:val="7382C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F740EA"/>
    <w:multiLevelType w:val="hybridMultilevel"/>
    <w:tmpl w:val="158C2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E6678"/>
    <w:multiLevelType w:val="hybridMultilevel"/>
    <w:tmpl w:val="17E4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9A1E09"/>
    <w:multiLevelType w:val="hybridMultilevel"/>
    <w:tmpl w:val="7E12F2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0762E1"/>
    <w:multiLevelType w:val="hybridMultilevel"/>
    <w:tmpl w:val="23B41552"/>
    <w:lvl w:ilvl="0" w:tplc="B4B2B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9413B"/>
    <w:multiLevelType w:val="hybridMultilevel"/>
    <w:tmpl w:val="7550E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8709B"/>
    <w:multiLevelType w:val="hybridMultilevel"/>
    <w:tmpl w:val="3CC4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4F4E2D"/>
    <w:multiLevelType w:val="hybridMultilevel"/>
    <w:tmpl w:val="7382C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6411F"/>
    <w:multiLevelType w:val="hybridMultilevel"/>
    <w:tmpl w:val="C01C9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A5082B"/>
    <w:multiLevelType w:val="hybridMultilevel"/>
    <w:tmpl w:val="B6D0D07C"/>
    <w:lvl w:ilvl="0" w:tplc="7AFEDA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9E5E06"/>
    <w:multiLevelType w:val="hybridMultilevel"/>
    <w:tmpl w:val="D4126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5D7AC6"/>
    <w:multiLevelType w:val="hybridMultilevel"/>
    <w:tmpl w:val="3CC4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BC3432"/>
    <w:multiLevelType w:val="hybridMultilevel"/>
    <w:tmpl w:val="F8BA8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D96153"/>
    <w:multiLevelType w:val="hybridMultilevel"/>
    <w:tmpl w:val="8F067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C4666"/>
    <w:multiLevelType w:val="hybridMultilevel"/>
    <w:tmpl w:val="2F706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115142"/>
    <w:multiLevelType w:val="hybridMultilevel"/>
    <w:tmpl w:val="CD360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BE54F0"/>
    <w:multiLevelType w:val="hybridMultilevel"/>
    <w:tmpl w:val="42701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455A20"/>
    <w:multiLevelType w:val="multilevel"/>
    <w:tmpl w:val="ADA05E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1C072C"/>
    <w:multiLevelType w:val="hybridMultilevel"/>
    <w:tmpl w:val="9BACB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E92B56"/>
    <w:multiLevelType w:val="hybridMultilevel"/>
    <w:tmpl w:val="271A7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B70245"/>
    <w:multiLevelType w:val="hybridMultilevel"/>
    <w:tmpl w:val="2A767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394B4F"/>
    <w:multiLevelType w:val="hybridMultilevel"/>
    <w:tmpl w:val="B5EE1180"/>
    <w:lvl w:ilvl="0" w:tplc="B09CD1B4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01621"/>
    <w:multiLevelType w:val="multilevel"/>
    <w:tmpl w:val="8B7A430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F27A21"/>
    <w:multiLevelType w:val="hybridMultilevel"/>
    <w:tmpl w:val="D4126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3223D7"/>
    <w:multiLevelType w:val="hybridMultilevel"/>
    <w:tmpl w:val="271A7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CC5463"/>
    <w:multiLevelType w:val="hybridMultilevel"/>
    <w:tmpl w:val="C9F8D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082D60"/>
    <w:multiLevelType w:val="hybridMultilevel"/>
    <w:tmpl w:val="D4126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665DB3"/>
    <w:multiLevelType w:val="multilevel"/>
    <w:tmpl w:val="8B7A4304"/>
    <w:lvl w:ilvl="0">
      <w:start w:val="1"/>
      <w:numFmt w:val="upp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9E14C26"/>
    <w:multiLevelType w:val="hybridMultilevel"/>
    <w:tmpl w:val="B6D0D07C"/>
    <w:lvl w:ilvl="0" w:tplc="7AFEDA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7D7D92"/>
    <w:multiLevelType w:val="hybridMultilevel"/>
    <w:tmpl w:val="A2CE3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0553AA"/>
    <w:multiLevelType w:val="hybridMultilevel"/>
    <w:tmpl w:val="BD781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640A4B"/>
    <w:multiLevelType w:val="hybridMultilevel"/>
    <w:tmpl w:val="2F706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AE01DC"/>
    <w:multiLevelType w:val="hybridMultilevel"/>
    <w:tmpl w:val="1750D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003C32"/>
    <w:multiLevelType w:val="hybridMultilevel"/>
    <w:tmpl w:val="9C52740A"/>
    <w:lvl w:ilvl="0" w:tplc="60ECA0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533776"/>
    <w:multiLevelType w:val="hybridMultilevel"/>
    <w:tmpl w:val="3CC4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3992FD1"/>
    <w:multiLevelType w:val="hybridMultilevel"/>
    <w:tmpl w:val="A7EA2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E6774A"/>
    <w:multiLevelType w:val="hybridMultilevel"/>
    <w:tmpl w:val="504A8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76A083A"/>
    <w:multiLevelType w:val="hybridMultilevel"/>
    <w:tmpl w:val="C9F8D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8C7FE3"/>
    <w:multiLevelType w:val="hybridMultilevel"/>
    <w:tmpl w:val="F8BA8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A866E6D"/>
    <w:multiLevelType w:val="hybridMultilevel"/>
    <w:tmpl w:val="C01C9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E97451"/>
    <w:multiLevelType w:val="multilevel"/>
    <w:tmpl w:val="8B7A430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952EDD"/>
    <w:multiLevelType w:val="hybridMultilevel"/>
    <w:tmpl w:val="BC22F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D74FA4"/>
    <w:multiLevelType w:val="hybridMultilevel"/>
    <w:tmpl w:val="2D383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40B15E6"/>
    <w:multiLevelType w:val="hybridMultilevel"/>
    <w:tmpl w:val="9FAC3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1B1B49"/>
    <w:multiLevelType w:val="multilevel"/>
    <w:tmpl w:val="FEDE2B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8D2949"/>
    <w:multiLevelType w:val="hybridMultilevel"/>
    <w:tmpl w:val="0BD67596"/>
    <w:lvl w:ilvl="0" w:tplc="9A4242F4">
      <w:start w:val="8"/>
      <w:numFmt w:val="upperLetter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8839D2"/>
    <w:multiLevelType w:val="multilevel"/>
    <w:tmpl w:val="8B7A430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C214C6"/>
    <w:multiLevelType w:val="hybridMultilevel"/>
    <w:tmpl w:val="BCE08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DD6645"/>
    <w:multiLevelType w:val="hybridMultilevel"/>
    <w:tmpl w:val="251CE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2A6F02"/>
    <w:multiLevelType w:val="hybridMultilevel"/>
    <w:tmpl w:val="DD849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9"/>
  </w:num>
  <w:num w:numId="3">
    <w:abstractNumId w:val="56"/>
  </w:num>
  <w:num w:numId="4">
    <w:abstractNumId w:val="15"/>
  </w:num>
  <w:num w:numId="5">
    <w:abstractNumId w:val="4"/>
  </w:num>
  <w:num w:numId="6">
    <w:abstractNumId w:val="44"/>
  </w:num>
  <w:num w:numId="7">
    <w:abstractNumId w:val="55"/>
  </w:num>
  <w:num w:numId="8">
    <w:abstractNumId w:val="17"/>
  </w:num>
  <w:num w:numId="9">
    <w:abstractNumId w:val="8"/>
  </w:num>
  <w:num w:numId="10">
    <w:abstractNumId w:val="47"/>
  </w:num>
  <w:num w:numId="11">
    <w:abstractNumId w:val="30"/>
  </w:num>
  <w:num w:numId="12">
    <w:abstractNumId w:val="42"/>
  </w:num>
  <w:num w:numId="13">
    <w:abstractNumId w:val="61"/>
  </w:num>
  <w:num w:numId="14">
    <w:abstractNumId w:val="48"/>
  </w:num>
  <w:num w:numId="15">
    <w:abstractNumId w:val="11"/>
  </w:num>
  <w:num w:numId="16">
    <w:abstractNumId w:val="60"/>
  </w:num>
  <w:num w:numId="17">
    <w:abstractNumId w:val="7"/>
  </w:num>
  <w:num w:numId="18">
    <w:abstractNumId w:val="5"/>
  </w:num>
  <w:num w:numId="19">
    <w:abstractNumId w:val="25"/>
  </w:num>
  <w:num w:numId="20">
    <w:abstractNumId w:val="2"/>
  </w:num>
  <w:num w:numId="21">
    <w:abstractNumId w:val="27"/>
  </w:num>
  <w:num w:numId="22">
    <w:abstractNumId w:val="26"/>
  </w:num>
  <w:num w:numId="23">
    <w:abstractNumId w:val="21"/>
  </w:num>
  <w:num w:numId="24">
    <w:abstractNumId w:val="13"/>
  </w:num>
  <w:num w:numId="25">
    <w:abstractNumId w:val="31"/>
  </w:num>
  <w:num w:numId="26">
    <w:abstractNumId w:val="45"/>
  </w:num>
  <w:num w:numId="27">
    <w:abstractNumId w:val="32"/>
  </w:num>
  <w:num w:numId="28">
    <w:abstractNumId w:val="54"/>
  </w:num>
  <w:num w:numId="29">
    <w:abstractNumId w:val="23"/>
  </w:num>
  <w:num w:numId="30">
    <w:abstractNumId w:val="46"/>
  </w:num>
  <w:num w:numId="31">
    <w:abstractNumId w:val="28"/>
  </w:num>
  <w:num w:numId="32">
    <w:abstractNumId w:val="14"/>
  </w:num>
  <w:num w:numId="33">
    <w:abstractNumId w:val="20"/>
  </w:num>
  <w:num w:numId="34">
    <w:abstractNumId w:val="51"/>
  </w:num>
  <w:num w:numId="35">
    <w:abstractNumId w:val="24"/>
  </w:num>
  <w:num w:numId="36">
    <w:abstractNumId w:val="50"/>
  </w:num>
  <w:num w:numId="37">
    <w:abstractNumId w:val="19"/>
  </w:num>
  <w:num w:numId="38">
    <w:abstractNumId w:val="12"/>
  </w:num>
  <w:num w:numId="39">
    <w:abstractNumId w:val="53"/>
  </w:num>
  <w:num w:numId="40">
    <w:abstractNumId w:val="49"/>
  </w:num>
  <w:num w:numId="41">
    <w:abstractNumId w:val="37"/>
  </w:num>
  <w:num w:numId="42">
    <w:abstractNumId w:val="38"/>
  </w:num>
  <w:num w:numId="43">
    <w:abstractNumId w:val="22"/>
  </w:num>
  <w:num w:numId="44">
    <w:abstractNumId w:val="3"/>
  </w:num>
  <w:num w:numId="45">
    <w:abstractNumId w:val="10"/>
  </w:num>
  <w:num w:numId="46">
    <w:abstractNumId w:val="9"/>
  </w:num>
  <w:num w:numId="47">
    <w:abstractNumId w:val="0"/>
  </w:num>
  <w:num w:numId="48">
    <w:abstractNumId w:val="57"/>
  </w:num>
  <w:num w:numId="49">
    <w:abstractNumId w:val="33"/>
  </w:num>
  <w:num w:numId="50">
    <w:abstractNumId w:val="41"/>
  </w:num>
  <w:num w:numId="51">
    <w:abstractNumId w:val="40"/>
  </w:num>
  <w:num w:numId="52">
    <w:abstractNumId w:val="36"/>
  </w:num>
  <w:num w:numId="53">
    <w:abstractNumId w:val="16"/>
  </w:num>
  <w:num w:numId="54">
    <w:abstractNumId w:val="59"/>
  </w:num>
  <w:num w:numId="55">
    <w:abstractNumId w:val="43"/>
  </w:num>
  <w:num w:numId="56">
    <w:abstractNumId w:val="6"/>
  </w:num>
  <w:num w:numId="57">
    <w:abstractNumId w:val="1"/>
  </w:num>
  <w:num w:numId="58">
    <w:abstractNumId w:val="18"/>
  </w:num>
  <w:num w:numId="59">
    <w:abstractNumId w:val="35"/>
  </w:num>
  <w:num w:numId="60">
    <w:abstractNumId w:val="58"/>
  </w:num>
  <w:num w:numId="61">
    <w:abstractNumId w:val="52"/>
  </w:num>
  <w:num w:numId="62">
    <w:abstractNumId w:val="3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333" stroke="f">
      <v:fill color="#333"/>
      <v:stroke weight="0" on="f"/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E1"/>
    <w:rsid w:val="0000697E"/>
    <w:rsid w:val="00015A7A"/>
    <w:rsid w:val="000220E0"/>
    <w:rsid w:val="000354EF"/>
    <w:rsid w:val="0005660B"/>
    <w:rsid w:val="00060430"/>
    <w:rsid w:val="0006493B"/>
    <w:rsid w:val="00064F02"/>
    <w:rsid w:val="00070010"/>
    <w:rsid w:val="00072464"/>
    <w:rsid w:val="00077DFF"/>
    <w:rsid w:val="00090573"/>
    <w:rsid w:val="000A5BE1"/>
    <w:rsid w:val="000B4A3E"/>
    <w:rsid w:val="000D0BC4"/>
    <w:rsid w:val="000F4799"/>
    <w:rsid w:val="000F5125"/>
    <w:rsid w:val="00104F5B"/>
    <w:rsid w:val="00113D02"/>
    <w:rsid w:val="001167D2"/>
    <w:rsid w:val="00123BD2"/>
    <w:rsid w:val="00133BEE"/>
    <w:rsid w:val="001458B9"/>
    <w:rsid w:val="0017357F"/>
    <w:rsid w:val="00190994"/>
    <w:rsid w:val="001B36D9"/>
    <w:rsid w:val="001E617C"/>
    <w:rsid w:val="001E6832"/>
    <w:rsid w:val="001F09A1"/>
    <w:rsid w:val="002002AD"/>
    <w:rsid w:val="00205846"/>
    <w:rsid w:val="00210F55"/>
    <w:rsid w:val="00212B47"/>
    <w:rsid w:val="002168D0"/>
    <w:rsid w:val="002207AC"/>
    <w:rsid w:val="0022749C"/>
    <w:rsid w:val="002418A2"/>
    <w:rsid w:val="00244CEC"/>
    <w:rsid w:val="002548D1"/>
    <w:rsid w:val="002567A3"/>
    <w:rsid w:val="002609AF"/>
    <w:rsid w:val="00271D94"/>
    <w:rsid w:val="00274D99"/>
    <w:rsid w:val="00280363"/>
    <w:rsid w:val="002A58BF"/>
    <w:rsid w:val="002A78DE"/>
    <w:rsid w:val="002B0892"/>
    <w:rsid w:val="002C2D8C"/>
    <w:rsid w:val="002D2870"/>
    <w:rsid w:val="002E33B8"/>
    <w:rsid w:val="002E4D34"/>
    <w:rsid w:val="00323169"/>
    <w:rsid w:val="00334959"/>
    <w:rsid w:val="00336BD7"/>
    <w:rsid w:val="00340FBD"/>
    <w:rsid w:val="003419CF"/>
    <w:rsid w:val="00346C6E"/>
    <w:rsid w:val="00354731"/>
    <w:rsid w:val="00365046"/>
    <w:rsid w:val="003725FB"/>
    <w:rsid w:val="00393612"/>
    <w:rsid w:val="003950CB"/>
    <w:rsid w:val="003B173E"/>
    <w:rsid w:val="003C04B6"/>
    <w:rsid w:val="003F3C73"/>
    <w:rsid w:val="00405707"/>
    <w:rsid w:val="00413B02"/>
    <w:rsid w:val="00414614"/>
    <w:rsid w:val="00417B6A"/>
    <w:rsid w:val="004216AE"/>
    <w:rsid w:val="00426424"/>
    <w:rsid w:val="00454401"/>
    <w:rsid w:val="004560AD"/>
    <w:rsid w:val="004753F2"/>
    <w:rsid w:val="004814FA"/>
    <w:rsid w:val="004B2E90"/>
    <w:rsid w:val="004B5022"/>
    <w:rsid w:val="004C3418"/>
    <w:rsid w:val="004C3566"/>
    <w:rsid w:val="004C7104"/>
    <w:rsid w:val="004D6B62"/>
    <w:rsid w:val="004E4059"/>
    <w:rsid w:val="004E7158"/>
    <w:rsid w:val="004F7F67"/>
    <w:rsid w:val="00500879"/>
    <w:rsid w:val="00501D4A"/>
    <w:rsid w:val="005025D8"/>
    <w:rsid w:val="005056D7"/>
    <w:rsid w:val="00526FDF"/>
    <w:rsid w:val="0052786D"/>
    <w:rsid w:val="00535BAB"/>
    <w:rsid w:val="00554634"/>
    <w:rsid w:val="00572FE5"/>
    <w:rsid w:val="005929F6"/>
    <w:rsid w:val="005B1163"/>
    <w:rsid w:val="005B3E89"/>
    <w:rsid w:val="005B5E5B"/>
    <w:rsid w:val="005B6FAF"/>
    <w:rsid w:val="00600341"/>
    <w:rsid w:val="00604760"/>
    <w:rsid w:val="00612399"/>
    <w:rsid w:val="00614E27"/>
    <w:rsid w:val="00625970"/>
    <w:rsid w:val="00626994"/>
    <w:rsid w:val="00636367"/>
    <w:rsid w:val="00640CC1"/>
    <w:rsid w:val="0066427B"/>
    <w:rsid w:val="00667A60"/>
    <w:rsid w:val="00686785"/>
    <w:rsid w:val="006C0804"/>
    <w:rsid w:val="006C2484"/>
    <w:rsid w:val="006C44CD"/>
    <w:rsid w:val="006C49A9"/>
    <w:rsid w:val="006F09CA"/>
    <w:rsid w:val="006F0FC1"/>
    <w:rsid w:val="006F5D50"/>
    <w:rsid w:val="007203C7"/>
    <w:rsid w:val="007238B5"/>
    <w:rsid w:val="00723F47"/>
    <w:rsid w:val="00746373"/>
    <w:rsid w:val="0075163E"/>
    <w:rsid w:val="007530CF"/>
    <w:rsid w:val="00765626"/>
    <w:rsid w:val="00777F4B"/>
    <w:rsid w:val="00787402"/>
    <w:rsid w:val="00791F9F"/>
    <w:rsid w:val="007952EC"/>
    <w:rsid w:val="007B1647"/>
    <w:rsid w:val="00814F89"/>
    <w:rsid w:val="00823B23"/>
    <w:rsid w:val="008250EB"/>
    <w:rsid w:val="0083410F"/>
    <w:rsid w:val="00864CA7"/>
    <w:rsid w:val="00872E0C"/>
    <w:rsid w:val="0088118D"/>
    <w:rsid w:val="008822BC"/>
    <w:rsid w:val="00893E10"/>
    <w:rsid w:val="008A3B69"/>
    <w:rsid w:val="008C1DEA"/>
    <w:rsid w:val="008C553A"/>
    <w:rsid w:val="008D2112"/>
    <w:rsid w:val="008D22EC"/>
    <w:rsid w:val="008E1411"/>
    <w:rsid w:val="008E1CC3"/>
    <w:rsid w:val="008E5CEA"/>
    <w:rsid w:val="008E70C6"/>
    <w:rsid w:val="008F4328"/>
    <w:rsid w:val="00904FC6"/>
    <w:rsid w:val="00910C38"/>
    <w:rsid w:val="00913D68"/>
    <w:rsid w:val="00915E34"/>
    <w:rsid w:val="00926152"/>
    <w:rsid w:val="00926688"/>
    <w:rsid w:val="00934B01"/>
    <w:rsid w:val="00937D2D"/>
    <w:rsid w:val="00941FE3"/>
    <w:rsid w:val="009546F0"/>
    <w:rsid w:val="00964F38"/>
    <w:rsid w:val="009755D6"/>
    <w:rsid w:val="00990673"/>
    <w:rsid w:val="00992DBC"/>
    <w:rsid w:val="009A5C52"/>
    <w:rsid w:val="009C2056"/>
    <w:rsid w:val="009D03B5"/>
    <w:rsid w:val="009F68A2"/>
    <w:rsid w:val="009F77AE"/>
    <w:rsid w:val="00A14802"/>
    <w:rsid w:val="00A36EF5"/>
    <w:rsid w:val="00A468BA"/>
    <w:rsid w:val="00A75B7F"/>
    <w:rsid w:val="00A77328"/>
    <w:rsid w:val="00A80CC2"/>
    <w:rsid w:val="00A83909"/>
    <w:rsid w:val="00A95C6D"/>
    <w:rsid w:val="00A96407"/>
    <w:rsid w:val="00AA0255"/>
    <w:rsid w:val="00AA1518"/>
    <w:rsid w:val="00AB6123"/>
    <w:rsid w:val="00AB6979"/>
    <w:rsid w:val="00AB6BE7"/>
    <w:rsid w:val="00AC63B9"/>
    <w:rsid w:val="00AD37F2"/>
    <w:rsid w:val="00AD5512"/>
    <w:rsid w:val="00AE2EC5"/>
    <w:rsid w:val="00AE73EF"/>
    <w:rsid w:val="00B04B0E"/>
    <w:rsid w:val="00B21581"/>
    <w:rsid w:val="00B22585"/>
    <w:rsid w:val="00B23AC3"/>
    <w:rsid w:val="00B247BC"/>
    <w:rsid w:val="00B25EEB"/>
    <w:rsid w:val="00B26788"/>
    <w:rsid w:val="00B335D1"/>
    <w:rsid w:val="00B4459A"/>
    <w:rsid w:val="00B505D5"/>
    <w:rsid w:val="00BA1207"/>
    <w:rsid w:val="00BA141B"/>
    <w:rsid w:val="00BA4AE0"/>
    <w:rsid w:val="00BC49F7"/>
    <w:rsid w:val="00BC5AE6"/>
    <w:rsid w:val="00BD1AE5"/>
    <w:rsid w:val="00BD2538"/>
    <w:rsid w:val="00BD366A"/>
    <w:rsid w:val="00BD6228"/>
    <w:rsid w:val="00BD6C3B"/>
    <w:rsid w:val="00BF22BB"/>
    <w:rsid w:val="00BF4C0D"/>
    <w:rsid w:val="00C078D3"/>
    <w:rsid w:val="00C32197"/>
    <w:rsid w:val="00C33A11"/>
    <w:rsid w:val="00C4249C"/>
    <w:rsid w:val="00C53A4E"/>
    <w:rsid w:val="00C6271E"/>
    <w:rsid w:val="00C64734"/>
    <w:rsid w:val="00C6589C"/>
    <w:rsid w:val="00C81928"/>
    <w:rsid w:val="00C82E12"/>
    <w:rsid w:val="00C86860"/>
    <w:rsid w:val="00CB6897"/>
    <w:rsid w:val="00CD3FE0"/>
    <w:rsid w:val="00CD7BF0"/>
    <w:rsid w:val="00CE0E2A"/>
    <w:rsid w:val="00CE4230"/>
    <w:rsid w:val="00CF308C"/>
    <w:rsid w:val="00CF52DD"/>
    <w:rsid w:val="00CF6FAD"/>
    <w:rsid w:val="00D1190C"/>
    <w:rsid w:val="00D31F10"/>
    <w:rsid w:val="00D40555"/>
    <w:rsid w:val="00D4103C"/>
    <w:rsid w:val="00D4149A"/>
    <w:rsid w:val="00D4381D"/>
    <w:rsid w:val="00D4609C"/>
    <w:rsid w:val="00D602CF"/>
    <w:rsid w:val="00D715E7"/>
    <w:rsid w:val="00D72E21"/>
    <w:rsid w:val="00D7767E"/>
    <w:rsid w:val="00D839E4"/>
    <w:rsid w:val="00DA5259"/>
    <w:rsid w:val="00DD76B5"/>
    <w:rsid w:val="00DE010E"/>
    <w:rsid w:val="00DE362F"/>
    <w:rsid w:val="00DE6122"/>
    <w:rsid w:val="00E10375"/>
    <w:rsid w:val="00E1207A"/>
    <w:rsid w:val="00E21E69"/>
    <w:rsid w:val="00E25A15"/>
    <w:rsid w:val="00E2653A"/>
    <w:rsid w:val="00E3378D"/>
    <w:rsid w:val="00E36489"/>
    <w:rsid w:val="00E575AE"/>
    <w:rsid w:val="00E703D7"/>
    <w:rsid w:val="00E7259F"/>
    <w:rsid w:val="00E75F7B"/>
    <w:rsid w:val="00E824BC"/>
    <w:rsid w:val="00E9444D"/>
    <w:rsid w:val="00E96273"/>
    <w:rsid w:val="00EA7632"/>
    <w:rsid w:val="00EB23FF"/>
    <w:rsid w:val="00ED139E"/>
    <w:rsid w:val="00EE3664"/>
    <w:rsid w:val="00EE4997"/>
    <w:rsid w:val="00EE4DE6"/>
    <w:rsid w:val="00EF2B2B"/>
    <w:rsid w:val="00F0472F"/>
    <w:rsid w:val="00F054FB"/>
    <w:rsid w:val="00F1169D"/>
    <w:rsid w:val="00F178B4"/>
    <w:rsid w:val="00F2322B"/>
    <w:rsid w:val="00F30EB0"/>
    <w:rsid w:val="00F313DA"/>
    <w:rsid w:val="00F322E7"/>
    <w:rsid w:val="00F41839"/>
    <w:rsid w:val="00F57575"/>
    <w:rsid w:val="00F761AA"/>
    <w:rsid w:val="00F80DCE"/>
    <w:rsid w:val="00F819F8"/>
    <w:rsid w:val="00F83291"/>
    <w:rsid w:val="00F92D67"/>
    <w:rsid w:val="00FA610D"/>
    <w:rsid w:val="00FA7C5D"/>
    <w:rsid w:val="00FC07AF"/>
    <w:rsid w:val="00FC427B"/>
    <w:rsid w:val="00FE14D4"/>
    <w:rsid w:val="00FF26D9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33" stroke="f">
      <v:fill color="#333"/>
      <v:stroke weight="0" on="f"/>
      <o:colormru v:ext="edit" colors="#5f5f5f"/>
    </o:shapedefaults>
    <o:shapelayout v:ext="edit">
      <o:idmap v:ext="edit" data="1"/>
    </o:shapelayout>
  </w:shapeDefaults>
  <w:decimalSymbol w:val="."/>
  <w:listSeparator w:val=","/>
  <w14:docId w14:val="01FD5635"/>
  <w15:docId w15:val="{88C637BB-91F4-4356-B83C-118E4B75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rFonts w:ascii="Univers" w:hAnsi="Univers"/>
      <w:sz w:val="16"/>
    </w:rPr>
  </w:style>
  <w:style w:type="paragraph" w:styleId="Heading2">
    <w:name w:val="heading 2"/>
    <w:basedOn w:val="Normal"/>
    <w:next w:val="Normal"/>
    <w:qFormat/>
    <w:pPr>
      <w:keepNext/>
      <w:framePr w:h="342" w:hRule="exact" w:wrap="around" w:vAnchor="page" w:hAnchor="page" w:xAlign="center" w:y="14765"/>
      <w:jc w:val="center"/>
      <w:outlineLvl w:val="1"/>
    </w:pPr>
    <w:rPr>
      <w:rFonts w:ascii="Univers" w:hAnsi="Univers"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ind w:left="8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440" w:hanging="45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Rage Italic" w:hAnsi="Rage Italic"/>
      <w:sz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-9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10800" w:h="792" w:hRule="exact" w:wrap="around" w:vAnchor="page" w:hAnchor="margin" w:x="1931" w:y="1383"/>
      <w:widowControl w:val="0"/>
    </w:pPr>
    <w:rPr>
      <w:rFonts w:ascii="Forefront" w:hAnsi="Forefront"/>
      <w:b/>
      <w:snapToGrid w:val="0"/>
      <w:sz w:val="32"/>
    </w:rPr>
  </w:style>
  <w:style w:type="paragraph" w:styleId="BodyTextIndent">
    <w:name w:val="Body Text Indent"/>
    <w:basedOn w:val="Normal"/>
    <w:pPr>
      <w:spacing w:before="240"/>
      <w:ind w:left="86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0"/>
      </w:tabs>
      <w:ind w:left="1080"/>
    </w:pPr>
    <w:rPr>
      <w:sz w:val="24"/>
    </w:rPr>
  </w:style>
  <w:style w:type="character" w:styleId="PageNumber">
    <w:name w:val="page number"/>
    <w:basedOn w:val="DefaultParagraphFont"/>
    <w:rsid w:val="00133BEE"/>
  </w:style>
  <w:style w:type="paragraph" w:styleId="BalloonText">
    <w:name w:val="Balloon Text"/>
    <w:basedOn w:val="Normal"/>
    <w:link w:val="BalloonTextChar"/>
    <w:rsid w:val="008A3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jeff\Application%20Data\Microsoft\Templates\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B1B5-A394-4E2C-9DB5-1BD80726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 Letterhead</Template>
  <TotalTime>9</TotalTime>
  <Pages>7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State of Michigan</Company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Angie Reeves</dc:creator>
  <cp:lastModifiedBy>Andrea Polverento</cp:lastModifiedBy>
  <cp:revision>2</cp:revision>
  <cp:lastPrinted>2016-12-21T15:05:00Z</cp:lastPrinted>
  <dcterms:created xsi:type="dcterms:W3CDTF">2021-03-26T19:23:00Z</dcterms:created>
  <dcterms:modified xsi:type="dcterms:W3CDTF">2021-03-26T19:23:00Z</dcterms:modified>
</cp:coreProperties>
</file>